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Document.xml" ContentType="application/vnd.openxmlformats-officedocument.wordprocessingml.commentsExtended+xml"/>
  <Override PartName="/word/commentsIdsDocument.xml" ContentType="application/vnd.openxmlformats-officedocument.wordprocessingml.commentsIds+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71F49" w14:textId="5795D481"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#11</w:t>
      </w:r>
      <w:r w:rsidR="008062BF">
        <w:rPr>
          <w:rFonts w:cs="Arial"/>
          <w:b/>
          <w:sz w:val="22"/>
          <w:lang w:val="en-US"/>
        </w:rPr>
        <w:t>9</w:t>
      </w:r>
      <w:r>
        <w:rPr>
          <w:rFonts w:cs="Arial"/>
          <w:b/>
          <w:sz w:val="22"/>
          <w:lang w:val="en-US"/>
        </w:rPr>
        <w:t>-e</w:t>
      </w:r>
      <w:r>
        <w:rPr>
          <w:rFonts w:cs="Arial"/>
          <w:b/>
          <w:i/>
          <w:sz w:val="22"/>
          <w:lang w:val="en-US"/>
        </w:rPr>
        <w:tab/>
      </w:r>
      <w:r>
        <w:rPr>
          <w:rFonts w:cs="Arial"/>
          <w:b/>
          <w:i/>
          <w:sz w:val="22"/>
          <w:lang w:val="en-US" w:eastAsia="zh-CN"/>
        </w:rPr>
        <w:t>R2-</w:t>
      </w:r>
      <w:r w:rsidR="00D64249">
        <w:rPr>
          <w:rFonts w:cs="Arial"/>
          <w:b/>
          <w:i/>
          <w:sz w:val="22"/>
          <w:lang w:val="en-US" w:eastAsia="zh-CN"/>
        </w:rPr>
        <w:t>220</w:t>
      </w:r>
      <w:r w:rsidR="00881277">
        <w:rPr>
          <w:rFonts w:cs="Arial"/>
          <w:b/>
          <w:i/>
          <w:sz w:val="22"/>
          <w:lang w:val="en-US" w:eastAsia="zh-CN"/>
        </w:rPr>
        <w:t>7017</w:t>
      </w:r>
    </w:p>
    <w:p w14:paraId="3F17F203" w14:textId="6134DED2" w:rsidR="00FB3C9D" w:rsidRDefault="003D1DDD">
      <w:pPr>
        <w:tabs>
          <w:tab w:val="left" w:pos="1701"/>
          <w:tab w:val="right" w:pos="9639"/>
        </w:tabs>
        <w:spacing w:after="0"/>
        <w:rPr>
          <w:rFonts w:cs="Arial"/>
          <w:b/>
          <w:color w:val="000000"/>
          <w:sz w:val="24"/>
        </w:rPr>
      </w:pPr>
      <w:r>
        <w:rPr>
          <w:rFonts w:cs="Arial"/>
          <w:b/>
          <w:sz w:val="22"/>
          <w:lang w:val="en-US"/>
        </w:rPr>
        <w:t xml:space="preserve">E-meeting, </w:t>
      </w:r>
      <w:r w:rsidR="008062BF">
        <w:rPr>
          <w:rFonts w:cs="Arial"/>
          <w:b/>
          <w:sz w:val="22"/>
          <w:lang w:val="en-US"/>
        </w:rPr>
        <w:t>September</w:t>
      </w:r>
      <w:r>
        <w:rPr>
          <w:rFonts w:cs="Arial"/>
          <w:b/>
          <w:sz w:val="22"/>
          <w:lang w:val="en-US"/>
        </w:rPr>
        <w:t xml:space="preserve"> 2022</w:t>
      </w:r>
      <w:r>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462583C7" w:rsidR="00FB3C9D" w:rsidRDefault="003D1DDD">
      <w:pPr>
        <w:pStyle w:val="3GPPHeader"/>
        <w:rPr>
          <w:sz w:val="22"/>
        </w:rPr>
      </w:pPr>
      <w:r>
        <w:rPr>
          <w:sz w:val="22"/>
        </w:rPr>
        <w:t>Agenda Item:</w:t>
      </w:r>
      <w:r>
        <w:rPr>
          <w:sz w:val="22"/>
        </w:rPr>
        <w:tab/>
      </w:r>
      <w:r w:rsidR="00D64249">
        <w:rPr>
          <w:sz w:val="22"/>
        </w:rPr>
        <w:t>6</w:t>
      </w:r>
      <w:r>
        <w:rPr>
          <w:sz w:val="22"/>
        </w:rPr>
        <w:t>.15.</w:t>
      </w:r>
      <w:r w:rsidR="008062BF">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299B1A96" w:rsidR="00FB3C9D" w:rsidRDefault="003D1DDD">
      <w:pPr>
        <w:pStyle w:val="3GPPHeader"/>
        <w:rPr>
          <w:sz w:val="22"/>
        </w:rPr>
      </w:pPr>
      <w:r>
        <w:rPr>
          <w:sz w:val="22"/>
        </w:rPr>
        <w:t>Title:</w:t>
      </w:r>
      <w:r>
        <w:rPr>
          <w:sz w:val="22"/>
        </w:rPr>
        <w:tab/>
        <w:t xml:space="preserve">Discussion on left issues on control plane procedure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327D1951" w14:textId="217CDBFA" w:rsidR="00FB3C9D" w:rsidRDefault="003D1DDD" w:rsidP="00E54656">
      <w:pPr>
        <w:rPr>
          <w:lang w:eastAsia="ko-KR"/>
        </w:rPr>
      </w:pPr>
      <w:r>
        <w:rPr>
          <w:lang w:eastAsia="ko-KR"/>
        </w:rPr>
        <w:t xml:space="preserve">This paper will discuss some </w:t>
      </w:r>
      <w:r>
        <w:rPr>
          <w:rFonts w:hint="eastAsia"/>
        </w:rPr>
        <w:t>left</w:t>
      </w:r>
      <w:r>
        <w:rPr>
          <w:lang w:eastAsia="ko-KR"/>
        </w:rPr>
        <w:t xml:space="preserve"> issues on control plane procedure from RAN2 #11</w:t>
      </w:r>
      <w:r w:rsidR="008062BF">
        <w:rPr>
          <w:lang w:eastAsia="ko-KR"/>
        </w:rPr>
        <w:t>8</w:t>
      </w:r>
      <w:r>
        <w:rPr>
          <w:lang w:eastAsia="ko-KR"/>
        </w:rPr>
        <w:t xml:space="preserve"> meeting. </w:t>
      </w:r>
      <w:bookmarkEnd w:id="5"/>
    </w:p>
    <w:p w14:paraId="0440FABE" w14:textId="2B92CE23" w:rsidR="00FB3C9D" w:rsidRDefault="003D1DDD">
      <w:pPr>
        <w:pStyle w:val="1"/>
      </w:pPr>
      <w:r>
        <w:t>Discussion</w:t>
      </w:r>
      <w:r w:rsidR="008062BF">
        <w:t xml:space="preserve"> on DRX</w:t>
      </w:r>
    </w:p>
    <w:p w14:paraId="39FACC63" w14:textId="30EC45C7" w:rsidR="008A250A" w:rsidRDefault="008A250A" w:rsidP="008A250A">
      <w:pPr>
        <w:pStyle w:val="20"/>
      </w:pPr>
      <w:r>
        <w:t>For U-cast</w:t>
      </w:r>
    </w:p>
    <w:p w14:paraId="733DA65A" w14:textId="36C7EE1B" w:rsidR="003C650D" w:rsidRPr="003C650D" w:rsidRDefault="003C650D" w:rsidP="00C8572E">
      <w:pPr>
        <w:pStyle w:val="30"/>
        <w:ind w:left="720"/>
      </w:pPr>
      <w:r>
        <w:rPr>
          <w:rFonts w:hint="eastAsia"/>
        </w:rPr>
        <w:t>I</w:t>
      </w:r>
      <w:r>
        <w:t xml:space="preserve">ssue-1: DRX active time for </w:t>
      </w:r>
      <w:proofErr w:type="spellStart"/>
      <w:r w:rsidRPr="003C650D">
        <w:rPr>
          <w:i/>
          <w:iCs/>
        </w:rPr>
        <w:t>RRCReconfigurationSidelinkComplete</w:t>
      </w:r>
      <w:proofErr w:type="spellEnd"/>
    </w:p>
    <w:p w14:paraId="7619BF5D" w14:textId="233B8572" w:rsidR="008A250A" w:rsidRDefault="008E399F" w:rsidP="008A250A">
      <w:r>
        <w:rPr>
          <w:rFonts w:hint="eastAsia"/>
        </w:rPr>
        <w:t>I</w:t>
      </w:r>
      <w:r>
        <w:t>n R2#118, the following agreement was reached</w:t>
      </w:r>
    </w:p>
    <w:p w14:paraId="3D7B352A" w14:textId="4D8580CB" w:rsidR="008E399F" w:rsidRPr="006F0C7A" w:rsidRDefault="008E399F" w:rsidP="008E399F">
      <w:pPr>
        <w:pBdr>
          <w:top w:val="single" w:sz="4" w:space="0" w:color="auto"/>
          <w:left w:val="single" w:sz="4" w:space="0" w:color="auto"/>
          <w:bottom w:val="single" w:sz="4" w:space="0" w:color="auto"/>
          <w:right w:val="single" w:sz="4" w:space="0" w:color="auto"/>
          <w:between w:val="none" w:sz="0" w:space="0" w:color="auto"/>
        </w:pBdr>
      </w:pPr>
      <w:r w:rsidRPr="006F0C7A">
        <w:t xml:space="preserve">=&gt; TX UE remains active for RRC reconfiguration complete/failure </w:t>
      </w:r>
      <w:proofErr w:type="spellStart"/>
      <w:r w:rsidRPr="006F0C7A">
        <w:t>sidelink</w:t>
      </w:r>
      <w:proofErr w:type="spellEnd"/>
      <w:r w:rsidRPr="006F0C7A">
        <w:t xml:space="preserve"> reception (only for initial RRC reconfiguration </w:t>
      </w:r>
      <w:proofErr w:type="spellStart"/>
      <w:r w:rsidRPr="006F0C7A">
        <w:t>sidelink</w:t>
      </w:r>
      <w:proofErr w:type="spellEnd"/>
      <w:r w:rsidRPr="006F0C7A">
        <w:t xml:space="preserve"> case). If TX UE already applies SL DRX configuration in the direction (RX UE -&gt; TX UE), TX UE follows the current SL DRX configuration.</w:t>
      </w:r>
    </w:p>
    <w:p w14:paraId="15AAD493" w14:textId="4CC2202B" w:rsidR="008E399F" w:rsidRDefault="00B57277" w:rsidP="008A250A">
      <w:r>
        <w:rPr>
          <w:rFonts w:hint="eastAsia"/>
        </w:rPr>
        <w:t>F</w:t>
      </w:r>
      <w:r>
        <w:t>urthermore, the following agreement was reached at R2#117</w:t>
      </w:r>
    </w:p>
    <w:p w14:paraId="439BA78F" w14:textId="77777777" w:rsidR="00B57277" w:rsidRDefault="00B57277" w:rsidP="00B57277">
      <w:pPr>
        <w:pBdr>
          <w:top w:val="single" w:sz="4" w:space="0" w:color="auto"/>
          <w:left w:val="single" w:sz="4" w:space="0" w:color="auto"/>
          <w:bottom w:val="single" w:sz="4" w:space="0" w:color="auto"/>
          <w:right w:val="single" w:sz="4" w:space="0" w:color="auto"/>
          <w:between w:val="none" w:sz="0" w:space="0" w:color="auto"/>
        </w:pBdr>
      </w:pPr>
      <w:r>
        <w:t>23:</w:t>
      </w:r>
      <w:r>
        <w:tab/>
        <w:t xml:space="preserve">For messages delivery after PC5-S DCR message until and including PC5-RRC </w:t>
      </w:r>
      <w:proofErr w:type="spellStart"/>
      <w:r>
        <w:t>RRCReconfigurationSidelink</w:t>
      </w:r>
      <w:proofErr w:type="spellEnd"/>
      <w:r>
        <w:t xml:space="preserve"> message including initial DRX configuration, UE remains in active. FFS on PC5-RRC </w:t>
      </w:r>
      <w:proofErr w:type="spellStart"/>
      <w:r>
        <w:t>RRCReconfigurationSidelinkComplete</w:t>
      </w:r>
      <w:proofErr w:type="spellEnd"/>
      <w:r>
        <w:t>.</w:t>
      </w:r>
    </w:p>
    <w:p w14:paraId="4E58E6D0" w14:textId="4569626A" w:rsidR="00B57277" w:rsidRDefault="006F0C7A" w:rsidP="008A250A">
      <w:r>
        <w:t>Due to the limited time of R2#118 and some unclear aspects in the R2#118 agreement above, the two agreements are not fully captured in the current spec, so it is necessary to clarify the intention of the two agreements first.</w:t>
      </w:r>
    </w:p>
    <w:p w14:paraId="2C67FC47" w14:textId="2CD09192" w:rsidR="00BD2C36" w:rsidRDefault="003C2081" w:rsidP="00BD2C36">
      <w:pPr>
        <w:keepNext/>
        <w:jc w:val="left"/>
      </w:pPr>
      <w:r>
        <w:rPr>
          <w:noProof/>
        </w:rPr>
        <w:drawing>
          <wp:inline distT="0" distB="0" distL="0" distR="0" wp14:anchorId="081C66B9" wp14:editId="2B29CF24">
            <wp:extent cx="6114339" cy="1265918"/>
            <wp:effectExtent l="0" t="0" r="127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92370" cy="1282074"/>
                    </a:xfrm>
                    <a:prstGeom prst="rect">
                      <a:avLst/>
                    </a:prstGeom>
                    <a:noFill/>
                  </pic:spPr>
                </pic:pic>
              </a:graphicData>
            </a:graphic>
          </wp:inline>
        </w:drawing>
      </w:r>
    </w:p>
    <w:p w14:paraId="7488F69A" w14:textId="04DEDC0B" w:rsidR="006F0C7A" w:rsidRDefault="00BD2C36" w:rsidP="00BD2C36">
      <w:pPr>
        <w:pStyle w:val="aff2"/>
        <w:jc w:val="left"/>
      </w:pPr>
      <w:r>
        <w:t xml:space="preserve">Figure </w:t>
      </w:r>
      <w:r>
        <w:fldChar w:fldCharType="begin"/>
      </w:r>
      <w:r>
        <w:instrText xml:space="preserve"> SEQ Figure \* ARABIC </w:instrText>
      </w:r>
      <w:r>
        <w:fldChar w:fldCharType="separate"/>
      </w:r>
      <w:r>
        <w:rPr>
          <w:noProof/>
        </w:rPr>
        <w:t>1</w:t>
      </w:r>
      <w:r>
        <w:fldChar w:fldCharType="end"/>
      </w:r>
      <w:r>
        <w:t xml:space="preserve"> Active time of initiating/responding UE of case-1 (the RRC </w:t>
      </w:r>
      <w:proofErr w:type="spellStart"/>
      <w:r>
        <w:t>Reconfig</w:t>
      </w:r>
      <w:proofErr w:type="spellEnd"/>
      <w:r>
        <w:t xml:space="preserve"> SL of the two directions are overlapping with each other)</w:t>
      </w:r>
    </w:p>
    <w:p w14:paraId="04277126" w14:textId="3E4266F4" w:rsidR="00A1181E" w:rsidRDefault="003C2081" w:rsidP="00A1181E">
      <w:pPr>
        <w:jc w:val="center"/>
      </w:pPr>
      <w:r>
        <w:rPr>
          <w:noProof/>
        </w:rPr>
        <w:lastRenderedPageBreak/>
        <w:drawing>
          <wp:inline distT="0" distB="0" distL="0" distR="0" wp14:anchorId="039970D8" wp14:editId="6FF60A6E">
            <wp:extent cx="6168930" cy="1269786"/>
            <wp:effectExtent l="0" t="0" r="381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18505" cy="1279990"/>
                    </a:xfrm>
                    <a:prstGeom prst="rect">
                      <a:avLst/>
                    </a:prstGeom>
                    <a:noFill/>
                  </pic:spPr>
                </pic:pic>
              </a:graphicData>
            </a:graphic>
          </wp:inline>
        </w:drawing>
      </w:r>
    </w:p>
    <w:p w14:paraId="5BA050D5" w14:textId="23401DC2" w:rsidR="003C2081" w:rsidRDefault="003C2081" w:rsidP="003C2081">
      <w:pPr>
        <w:pStyle w:val="aff2"/>
        <w:jc w:val="left"/>
      </w:pPr>
      <w:r>
        <w:t xml:space="preserve">Figure </w:t>
      </w:r>
      <w:r>
        <w:fldChar w:fldCharType="begin"/>
      </w:r>
      <w:r>
        <w:instrText xml:space="preserve"> SEQ Figure \* ARABIC </w:instrText>
      </w:r>
      <w:r>
        <w:fldChar w:fldCharType="separate"/>
      </w:r>
      <w:r>
        <w:rPr>
          <w:noProof/>
        </w:rPr>
        <w:t>2</w:t>
      </w:r>
      <w:r>
        <w:fldChar w:fldCharType="end"/>
      </w:r>
      <w:r>
        <w:t xml:space="preserve"> Active time of initiating/responding UE of case-2 (the RRC </w:t>
      </w:r>
      <w:proofErr w:type="spellStart"/>
      <w:r>
        <w:t>Reconfig</w:t>
      </w:r>
      <w:proofErr w:type="spellEnd"/>
      <w:r>
        <w:t xml:space="preserve"> SL of the responding UE is later than the initiating UE)</w:t>
      </w:r>
    </w:p>
    <w:p w14:paraId="78509F72" w14:textId="289FF28E" w:rsidR="00BD2C36" w:rsidRDefault="003C2081" w:rsidP="00A1181E">
      <w:pPr>
        <w:jc w:val="center"/>
      </w:pPr>
      <w:r>
        <w:rPr>
          <w:noProof/>
        </w:rPr>
        <w:drawing>
          <wp:inline distT="0" distB="0" distL="0" distR="0" wp14:anchorId="6A37A7FE" wp14:editId="0C84824A">
            <wp:extent cx="6162106" cy="1275808"/>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16375" cy="1287044"/>
                    </a:xfrm>
                    <a:prstGeom prst="rect">
                      <a:avLst/>
                    </a:prstGeom>
                    <a:noFill/>
                  </pic:spPr>
                </pic:pic>
              </a:graphicData>
            </a:graphic>
          </wp:inline>
        </w:drawing>
      </w:r>
    </w:p>
    <w:p w14:paraId="5573E907" w14:textId="54BFFCC4" w:rsidR="003C2081" w:rsidRDefault="003C2081" w:rsidP="003C2081">
      <w:pPr>
        <w:pStyle w:val="aff2"/>
        <w:jc w:val="left"/>
      </w:pPr>
      <w:r>
        <w:t xml:space="preserve">Figure </w:t>
      </w:r>
      <w:r>
        <w:fldChar w:fldCharType="begin"/>
      </w:r>
      <w:r>
        <w:instrText xml:space="preserve"> SEQ Figure \* ARABIC </w:instrText>
      </w:r>
      <w:r>
        <w:fldChar w:fldCharType="separate"/>
      </w:r>
      <w:r>
        <w:rPr>
          <w:noProof/>
        </w:rPr>
        <w:t>3</w:t>
      </w:r>
      <w:r>
        <w:fldChar w:fldCharType="end"/>
      </w:r>
      <w:r>
        <w:t xml:space="preserve"> Active time of initiating/responding UE of case-3 (the RRC </w:t>
      </w:r>
      <w:proofErr w:type="spellStart"/>
      <w:r>
        <w:t>Reconfig</w:t>
      </w:r>
      <w:proofErr w:type="spellEnd"/>
      <w:r>
        <w:t xml:space="preserve"> SL of the responding UE is earlier than the initiating UE)</w:t>
      </w:r>
    </w:p>
    <w:p w14:paraId="7E355D17" w14:textId="0926138F" w:rsidR="00BD2C36" w:rsidRDefault="005E7F5A" w:rsidP="003C2081">
      <w:r>
        <w:rPr>
          <w:rFonts w:hint="eastAsia"/>
        </w:rPr>
        <w:t>A</w:t>
      </w:r>
      <w:r>
        <w:t>s shown in the figures above, our understanding is</w:t>
      </w:r>
    </w:p>
    <w:p w14:paraId="14C90E1F" w14:textId="4EBD8726" w:rsidR="005E7F5A" w:rsidRDefault="005E7F5A" w:rsidP="005E7F5A">
      <w:pPr>
        <w:pStyle w:val="aff4"/>
        <w:numPr>
          <w:ilvl w:val="0"/>
          <w:numId w:val="33"/>
        </w:numPr>
      </w:pPr>
      <w:r>
        <w:rPr>
          <w:rFonts w:hint="eastAsia"/>
        </w:rPr>
        <w:t>1</w:t>
      </w:r>
      <w:r>
        <w:t xml:space="preserve">17 agreement targets the active time between the delivery of DCR message and the reception of </w:t>
      </w:r>
      <w:r w:rsidR="00C8572E">
        <w:t xml:space="preserve">the </w:t>
      </w:r>
      <w:r>
        <w:t>initial RRC Reconfiguration SL message</w:t>
      </w:r>
    </w:p>
    <w:p w14:paraId="35E5FC76" w14:textId="393AF7F8" w:rsidR="005E7F5A" w:rsidRDefault="005E7F5A" w:rsidP="005E7F5A">
      <w:pPr>
        <w:pStyle w:val="aff4"/>
        <w:numPr>
          <w:ilvl w:val="0"/>
          <w:numId w:val="33"/>
        </w:numPr>
      </w:pPr>
      <w:r>
        <w:rPr>
          <w:rFonts w:hint="eastAsia"/>
        </w:rPr>
        <w:t>1</w:t>
      </w:r>
      <w:r>
        <w:t xml:space="preserve">18 agreement targets the active time between the transmission of </w:t>
      </w:r>
      <w:r w:rsidR="00C8572E">
        <w:t xml:space="preserve">the </w:t>
      </w:r>
      <w:r>
        <w:t>initial RRC Reconfiguration SL message</w:t>
      </w:r>
      <w:r w:rsidR="000A057D">
        <w:t xml:space="preserve"> </w:t>
      </w:r>
      <w:r w:rsidR="000A057D">
        <w:rPr>
          <w:rFonts w:hint="eastAsia"/>
        </w:rPr>
        <w:t>and</w:t>
      </w:r>
      <w:r w:rsidR="000A057D">
        <w:t xml:space="preserve"> the reception of the response message.</w:t>
      </w:r>
    </w:p>
    <w:p w14:paraId="763D82AC" w14:textId="34BD6169" w:rsidR="005E7F5A" w:rsidRDefault="005E7F5A" w:rsidP="005E7F5A">
      <w:r>
        <w:t>The two active time can be either consecutive (case-1), inclusive (</w:t>
      </w:r>
      <w:r w:rsidR="00822734">
        <w:t xml:space="preserve">initiating UE of case-2, responding UE of case-3), </w:t>
      </w:r>
      <w:r w:rsidR="00C8572E">
        <w:t xml:space="preserve">or </w:t>
      </w:r>
      <w:r w:rsidR="00822734" w:rsidRPr="00E46B65">
        <w:rPr>
          <w:b/>
          <w:bCs/>
        </w:rPr>
        <w:t>non-overlapping (initiating UE of case-3, responding UE of case-2)</w:t>
      </w:r>
      <w:r w:rsidR="00822734">
        <w:t>, so it is preferred to capture the two types of active time independently</w:t>
      </w:r>
      <w:r w:rsidR="000A057D">
        <w:t xml:space="preserve">, instead of capturing it in a way of “from DCR to the </w:t>
      </w:r>
      <w:r w:rsidR="000A057D" w:rsidRPr="00320928">
        <w:t xml:space="preserve">reception of corresponding </w:t>
      </w:r>
      <w:proofErr w:type="spellStart"/>
      <w:r w:rsidR="000A057D" w:rsidRPr="00320928">
        <w:t>RRCReconfigurationCompleteSidelink</w:t>
      </w:r>
      <w:proofErr w:type="spellEnd"/>
      <w:r w:rsidR="000A057D" w:rsidRPr="00320928">
        <w:t xml:space="preserve"> or </w:t>
      </w:r>
      <w:proofErr w:type="spellStart"/>
      <w:r w:rsidR="000A057D" w:rsidRPr="00320928">
        <w:t>RRCReconfigurationFailureSidelink</w:t>
      </w:r>
      <w:proofErr w:type="spellEnd"/>
      <w:r w:rsidR="000A057D" w:rsidRPr="00320928">
        <w:t xml:space="preserve"> message</w:t>
      </w:r>
      <w:r w:rsidR="000A057D">
        <w:t>”</w:t>
      </w:r>
      <w:r w:rsidR="00E46B65">
        <w:t>. O</w:t>
      </w:r>
      <w:r w:rsidR="00E46B65">
        <w:rPr>
          <w:rFonts w:hint="eastAsia"/>
        </w:rPr>
        <w:t>therwise</w:t>
      </w:r>
      <w:r w:rsidR="00E46B65">
        <w:t xml:space="preserve">, the </w:t>
      </w:r>
      <w:r w:rsidR="00E46B65" w:rsidRPr="00E46B65">
        <w:rPr>
          <w:b/>
          <w:bCs/>
        </w:rPr>
        <w:t>non-overlapping</w:t>
      </w:r>
      <w:r w:rsidR="00E46B65">
        <w:t xml:space="preserve"> case is not captured correctly.</w:t>
      </w:r>
    </w:p>
    <w:p w14:paraId="2701EB0C" w14:textId="65E6F70E" w:rsidR="00822734" w:rsidRDefault="00822734" w:rsidP="00753DCC">
      <w:pPr>
        <w:pStyle w:val="Proposal"/>
        <w:jc w:val="left"/>
      </w:pPr>
      <w:bookmarkStart w:id="6" w:name="_Toc109980772"/>
      <w:r>
        <w:t>Capture in spec the active time of “t</w:t>
      </w:r>
      <w:r w:rsidRPr="00822734">
        <w:t xml:space="preserve">he time between reception of PC5-S Direct Communication Request message and reception of </w:t>
      </w:r>
      <w:proofErr w:type="spellStart"/>
      <w:r w:rsidRPr="00822734">
        <w:t>RRCReconfigurationSidelink</w:t>
      </w:r>
      <w:proofErr w:type="spellEnd"/>
      <w:r w:rsidRPr="00822734">
        <w:t xml:space="preserve"> message including initial DRX configuration </w:t>
      </w:r>
      <w:r>
        <w:t>”.</w:t>
      </w:r>
      <w:bookmarkEnd w:id="6"/>
    </w:p>
    <w:p w14:paraId="4A0E3455" w14:textId="660F427C" w:rsidR="00320928" w:rsidRDefault="00320928" w:rsidP="00753DCC">
      <w:pPr>
        <w:pStyle w:val="Proposal"/>
        <w:jc w:val="left"/>
      </w:pPr>
      <w:bookmarkStart w:id="7" w:name="_Toc109980773"/>
      <w:r>
        <w:t>Capture in spec the active time of “</w:t>
      </w:r>
      <w:r w:rsidRPr="00320928">
        <w:t xml:space="preserve">the time between transmission of PC5-S Direct Communication Request message and reception of </w:t>
      </w:r>
      <w:proofErr w:type="spellStart"/>
      <w:r w:rsidRPr="00320928">
        <w:t>RRCReconfigurationSidelink</w:t>
      </w:r>
      <w:proofErr w:type="spellEnd"/>
      <w:r w:rsidRPr="00320928">
        <w:t xml:space="preserve"> message including initial DRX configuration </w:t>
      </w:r>
      <w:r>
        <w:t>”.</w:t>
      </w:r>
      <w:bookmarkEnd w:id="7"/>
    </w:p>
    <w:p w14:paraId="68A0C873" w14:textId="07A334EB" w:rsidR="00320928" w:rsidRDefault="00320928" w:rsidP="00753DCC">
      <w:pPr>
        <w:pStyle w:val="Proposal"/>
        <w:jc w:val="left"/>
      </w:pPr>
      <w:bookmarkStart w:id="8" w:name="_Toc109980774"/>
      <w:r>
        <w:t>Capture in spec the active time of “</w:t>
      </w:r>
      <w:r w:rsidRPr="00320928">
        <w:t xml:space="preserve">the time between transmission of </w:t>
      </w:r>
      <w:proofErr w:type="spellStart"/>
      <w:r w:rsidRPr="00320928">
        <w:t>RRCReconfigurationSidelink</w:t>
      </w:r>
      <w:proofErr w:type="spellEnd"/>
      <w:r w:rsidRPr="00320928">
        <w:t xml:space="preserve"> message including initial DRX configuration and reception of corresponding </w:t>
      </w:r>
      <w:proofErr w:type="spellStart"/>
      <w:r w:rsidRPr="00320928">
        <w:t>RRCReconfigurationCompleteSidelink</w:t>
      </w:r>
      <w:proofErr w:type="spellEnd"/>
      <w:r w:rsidRPr="00320928">
        <w:t xml:space="preserve"> or </w:t>
      </w:r>
      <w:proofErr w:type="spellStart"/>
      <w:r w:rsidRPr="00320928">
        <w:t>RRCReconfigurationFailureSidelink</w:t>
      </w:r>
      <w:proofErr w:type="spellEnd"/>
      <w:r w:rsidRPr="00320928">
        <w:t xml:space="preserve"> message</w:t>
      </w:r>
      <w:r>
        <w:t>”.</w:t>
      </w:r>
      <w:bookmarkEnd w:id="8"/>
    </w:p>
    <w:p w14:paraId="6FDC671F" w14:textId="68C405AC" w:rsidR="003C650D" w:rsidRDefault="003C650D" w:rsidP="003C650D">
      <w:pPr>
        <w:pStyle w:val="30"/>
        <w:ind w:left="720"/>
      </w:pPr>
      <w:r>
        <w:rPr>
          <w:rFonts w:hint="eastAsia"/>
        </w:rPr>
        <w:t>I</w:t>
      </w:r>
      <w:r>
        <w:t xml:space="preserve">ssue-2: </w:t>
      </w:r>
      <w:proofErr w:type="spellStart"/>
      <w:r>
        <w:t>gNB</w:t>
      </w:r>
      <w:proofErr w:type="spellEnd"/>
      <w:r>
        <w:t xml:space="preserve"> awareness of SL-DRX based DCR monitoring</w:t>
      </w:r>
    </w:p>
    <w:p w14:paraId="1B31E03C" w14:textId="19410EAB" w:rsidR="00726AFD" w:rsidRDefault="008731F2" w:rsidP="00726AFD">
      <w:r>
        <w:rPr>
          <w:rFonts w:hint="eastAsia"/>
        </w:rPr>
        <w:t>I</w:t>
      </w:r>
      <w:r>
        <w:t xml:space="preserve">n the current SUI message design, </w:t>
      </w:r>
      <w:r w:rsidR="00041089">
        <w:t xml:space="preserve">focusing on communication (not discovery), </w:t>
      </w:r>
      <w:r>
        <w:t>there is two reporting that is used by Rx-UE to report the SL DRX pattern to network,</w:t>
      </w:r>
    </w:p>
    <w:p w14:paraId="40EDBA14" w14:textId="77777777" w:rsidR="00041089" w:rsidRPr="00041089" w:rsidRDefault="00041089" w:rsidP="0004108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041089">
        <w:rPr>
          <w:rFonts w:ascii="Courier New" w:eastAsia="Times New Roman" w:hAnsi="Courier New"/>
          <w:noProof/>
          <w:sz w:val="16"/>
          <w:szCs w:val="20"/>
          <w:lang w:eastAsia="en-GB"/>
        </w:rPr>
        <w:t xml:space="preserve">SidelinkUEInformationNR-v1700-IEs ::=  </w:t>
      </w:r>
      <w:r w:rsidRPr="00041089">
        <w:rPr>
          <w:rFonts w:ascii="Courier New" w:eastAsia="Times New Roman" w:hAnsi="Courier New"/>
          <w:noProof/>
          <w:color w:val="993366"/>
          <w:sz w:val="16"/>
          <w:szCs w:val="20"/>
          <w:lang w:eastAsia="en-GB"/>
        </w:rPr>
        <w:t>SEQUENCE</w:t>
      </w:r>
      <w:r w:rsidRPr="00041089">
        <w:rPr>
          <w:rFonts w:ascii="Courier New" w:eastAsia="Times New Roman" w:hAnsi="Courier New"/>
          <w:noProof/>
          <w:sz w:val="16"/>
          <w:szCs w:val="20"/>
          <w:lang w:eastAsia="en-GB"/>
        </w:rPr>
        <w:t xml:space="preserve"> {</w:t>
      </w:r>
    </w:p>
    <w:p w14:paraId="7B0866C1" w14:textId="3C5A9B29" w:rsidR="00041089" w:rsidRPr="00041089" w:rsidRDefault="00041089" w:rsidP="0004108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jc w:val="left"/>
        <w:textAlignment w:val="baseline"/>
        <w:rPr>
          <w:rFonts w:ascii="Courier New" w:eastAsia="Times New Roman" w:hAnsi="Courier New"/>
          <w:noProof/>
          <w:sz w:val="16"/>
          <w:szCs w:val="20"/>
          <w:lang w:eastAsia="en-GB"/>
        </w:rPr>
      </w:pPr>
      <w:r w:rsidRPr="00041089">
        <w:rPr>
          <w:rFonts w:ascii="Courier New" w:eastAsia="Times New Roman" w:hAnsi="Courier New"/>
          <w:noProof/>
          <w:sz w:val="16"/>
          <w:szCs w:val="20"/>
          <w:lang w:eastAsia="en-GB"/>
        </w:rPr>
        <w:t xml:space="preserve">sl-TxResourceReqList-v1700             SL-TxResourceReqList-v1700                                                 </w:t>
      </w:r>
      <w:r w:rsidRPr="00041089">
        <w:rPr>
          <w:rFonts w:ascii="Courier New" w:eastAsia="Times New Roman" w:hAnsi="Courier New"/>
          <w:noProof/>
          <w:color w:val="993366"/>
          <w:sz w:val="16"/>
          <w:szCs w:val="20"/>
          <w:lang w:eastAsia="en-GB"/>
        </w:rPr>
        <w:t>OPTIONAL</w:t>
      </w:r>
      <w:r w:rsidRPr="00041089">
        <w:rPr>
          <w:rFonts w:ascii="Courier New" w:eastAsia="Times New Roman" w:hAnsi="Courier New"/>
          <w:noProof/>
          <w:sz w:val="16"/>
          <w:szCs w:val="20"/>
          <w:lang w:eastAsia="en-GB"/>
        </w:rPr>
        <w:t>,</w:t>
      </w:r>
    </w:p>
    <w:p w14:paraId="0C5B03FC" w14:textId="7AFF433E" w:rsidR="00041089" w:rsidRPr="00041089" w:rsidRDefault="00041089" w:rsidP="0004108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jc w:val="left"/>
        <w:textAlignment w:val="baseline"/>
        <w:rPr>
          <w:rFonts w:ascii="Courier New" w:eastAsia="Times New Roman" w:hAnsi="Courier New"/>
          <w:noProof/>
          <w:sz w:val="16"/>
          <w:szCs w:val="20"/>
          <w:highlight w:val="yellow"/>
          <w:lang w:eastAsia="en-GB"/>
        </w:rPr>
      </w:pPr>
      <w:r w:rsidRPr="00041089">
        <w:rPr>
          <w:rFonts w:ascii="Courier New" w:eastAsia="Times New Roman" w:hAnsi="Courier New"/>
          <w:noProof/>
          <w:sz w:val="16"/>
          <w:szCs w:val="20"/>
          <w:highlight w:val="yellow"/>
          <w:lang w:eastAsia="en-GB"/>
        </w:rPr>
        <w:t xml:space="preserve">sl-RxDRX-ReportList-v1700              SL-RxDRX-ReportList-v1700                                                  </w:t>
      </w:r>
      <w:r w:rsidRPr="00041089">
        <w:rPr>
          <w:rFonts w:ascii="Courier New" w:eastAsia="Times New Roman" w:hAnsi="Courier New"/>
          <w:noProof/>
          <w:color w:val="993366"/>
          <w:sz w:val="16"/>
          <w:szCs w:val="20"/>
          <w:highlight w:val="yellow"/>
          <w:lang w:eastAsia="en-GB"/>
        </w:rPr>
        <w:t>OPTIONAL</w:t>
      </w:r>
      <w:r w:rsidRPr="00041089">
        <w:rPr>
          <w:rFonts w:ascii="Courier New" w:eastAsia="Times New Roman" w:hAnsi="Courier New"/>
          <w:noProof/>
          <w:sz w:val="16"/>
          <w:szCs w:val="20"/>
          <w:highlight w:val="yellow"/>
          <w:lang w:eastAsia="en-GB"/>
        </w:rPr>
        <w:t>,</w:t>
      </w:r>
    </w:p>
    <w:p w14:paraId="1AB4966B" w14:textId="2DC38913" w:rsidR="00041089" w:rsidRPr="00041089" w:rsidRDefault="00041089" w:rsidP="0004108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jc w:val="left"/>
        <w:textAlignment w:val="baseline"/>
        <w:rPr>
          <w:rFonts w:ascii="Courier New" w:eastAsia="Times New Roman" w:hAnsi="Courier New"/>
          <w:noProof/>
          <w:sz w:val="16"/>
          <w:szCs w:val="20"/>
          <w:lang w:eastAsia="en-GB"/>
        </w:rPr>
      </w:pPr>
      <w:r w:rsidRPr="00041089">
        <w:rPr>
          <w:rFonts w:ascii="Courier New" w:eastAsia="Times New Roman" w:hAnsi="Courier New"/>
          <w:noProof/>
          <w:sz w:val="16"/>
          <w:szCs w:val="20"/>
          <w:highlight w:val="yellow"/>
          <w:lang w:eastAsia="en-GB"/>
        </w:rPr>
        <w:t xml:space="preserve">sl-RxInterestedGC-BC-DestList-r17      SL-RxInterestedGC-BC-DestList-r17                                          </w:t>
      </w:r>
      <w:r w:rsidRPr="00041089">
        <w:rPr>
          <w:rFonts w:ascii="Courier New" w:eastAsia="Times New Roman" w:hAnsi="Courier New"/>
          <w:noProof/>
          <w:color w:val="993366"/>
          <w:sz w:val="16"/>
          <w:szCs w:val="20"/>
          <w:highlight w:val="yellow"/>
          <w:lang w:eastAsia="en-GB"/>
        </w:rPr>
        <w:t>OPTIONAL</w:t>
      </w:r>
      <w:r w:rsidRPr="00041089">
        <w:rPr>
          <w:rFonts w:ascii="Courier New" w:eastAsia="Times New Roman" w:hAnsi="Courier New"/>
          <w:noProof/>
          <w:sz w:val="16"/>
          <w:szCs w:val="20"/>
          <w:highlight w:val="yellow"/>
          <w:lang w:eastAsia="en-GB"/>
        </w:rPr>
        <w:t>,</w:t>
      </w:r>
    </w:p>
    <w:p w14:paraId="1CFB3F5F" w14:textId="416E78F1" w:rsidR="00041089" w:rsidRPr="00041089" w:rsidRDefault="00041089" w:rsidP="0004108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jc w:val="left"/>
        <w:textAlignment w:val="baseline"/>
        <w:rPr>
          <w:rFonts w:ascii="Courier New" w:eastAsia="Times New Roman" w:hAnsi="Courier New"/>
          <w:noProof/>
          <w:sz w:val="16"/>
          <w:szCs w:val="20"/>
          <w:lang w:eastAsia="en-GB"/>
        </w:rPr>
      </w:pPr>
      <w:r w:rsidRPr="00041089">
        <w:rPr>
          <w:rFonts w:ascii="Courier New" w:eastAsia="Times New Roman" w:hAnsi="Courier New"/>
          <w:noProof/>
          <w:sz w:val="16"/>
          <w:szCs w:val="20"/>
          <w:lang w:eastAsia="en-GB"/>
        </w:rPr>
        <w:t xml:space="preserve">sl-RxInterestedFreqListDisc-r17        SL-InterestedFreqList-r16                                                  </w:t>
      </w:r>
      <w:r w:rsidRPr="00041089">
        <w:rPr>
          <w:rFonts w:ascii="Courier New" w:eastAsia="Times New Roman" w:hAnsi="Courier New"/>
          <w:noProof/>
          <w:color w:val="993366"/>
          <w:sz w:val="16"/>
          <w:szCs w:val="20"/>
          <w:lang w:eastAsia="en-GB"/>
        </w:rPr>
        <w:t>OPTIONAL</w:t>
      </w:r>
      <w:r w:rsidRPr="00041089">
        <w:rPr>
          <w:rFonts w:ascii="Courier New" w:eastAsia="Times New Roman" w:hAnsi="Courier New"/>
          <w:noProof/>
          <w:sz w:val="16"/>
          <w:szCs w:val="20"/>
          <w:lang w:eastAsia="en-GB"/>
        </w:rPr>
        <w:t>,</w:t>
      </w:r>
    </w:p>
    <w:p w14:paraId="6DBAD156" w14:textId="462283A0" w:rsidR="00041089" w:rsidRPr="00041089" w:rsidRDefault="00041089" w:rsidP="0004108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jc w:val="left"/>
        <w:textAlignment w:val="baseline"/>
        <w:rPr>
          <w:rFonts w:ascii="Courier New" w:eastAsia="Times New Roman" w:hAnsi="Courier New"/>
          <w:noProof/>
          <w:sz w:val="16"/>
          <w:szCs w:val="20"/>
          <w:lang w:eastAsia="en-GB"/>
        </w:rPr>
      </w:pPr>
      <w:r w:rsidRPr="00041089">
        <w:rPr>
          <w:rFonts w:ascii="Courier New" w:eastAsia="Times New Roman" w:hAnsi="Courier New"/>
          <w:noProof/>
          <w:sz w:val="16"/>
          <w:szCs w:val="20"/>
          <w:lang w:eastAsia="en-GB"/>
        </w:rPr>
        <w:t xml:space="preserve">sl-TxResourceReqListDisc-r17           SL-TxResourceReqListDisc-r17                                               </w:t>
      </w:r>
      <w:r w:rsidRPr="00041089">
        <w:rPr>
          <w:rFonts w:ascii="Courier New" w:eastAsia="Times New Roman" w:hAnsi="Courier New"/>
          <w:noProof/>
          <w:color w:val="993366"/>
          <w:sz w:val="16"/>
          <w:szCs w:val="20"/>
          <w:lang w:eastAsia="en-GB"/>
        </w:rPr>
        <w:t>OPTIONAL</w:t>
      </w:r>
      <w:r w:rsidRPr="00041089">
        <w:rPr>
          <w:rFonts w:ascii="Courier New" w:eastAsia="Times New Roman" w:hAnsi="Courier New"/>
          <w:noProof/>
          <w:sz w:val="16"/>
          <w:szCs w:val="20"/>
          <w:lang w:eastAsia="en-GB"/>
        </w:rPr>
        <w:t>,</w:t>
      </w:r>
    </w:p>
    <w:p w14:paraId="32FDC86E" w14:textId="3520754E" w:rsidR="00041089" w:rsidRPr="00041089" w:rsidRDefault="00041089" w:rsidP="0004108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jc w:val="left"/>
        <w:textAlignment w:val="baseline"/>
        <w:rPr>
          <w:rFonts w:ascii="Courier New" w:eastAsia="Times New Roman" w:hAnsi="Courier New"/>
          <w:noProof/>
          <w:sz w:val="16"/>
          <w:szCs w:val="20"/>
          <w:lang w:eastAsia="en-GB"/>
        </w:rPr>
      </w:pPr>
      <w:r w:rsidRPr="00041089">
        <w:rPr>
          <w:rFonts w:ascii="Courier New" w:eastAsia="Times New Roman" w:hAnsi="Courier New"/>
          <w:noProof/>
          <w:sz w:val="16"/>
          <w:szCs w:val="20"/>
          <w:lang w:eastAsia="en-GB"/>
        </w:rPr>
        <w:lastRenderedPageBreak/>
        <w:t xml:space="preserve">sl-TxResourceReqListCommRelay-r17      SL-TxResourceReqListCommRelay-r17                                          </w:t>
      </w:r>
      <w:r w:rsidRPr="00041089">
        <w:rPr>
          <w:rFonts w:ascii="Courier New" w:eastAsia="Times New Roman" w:hAnsi="Courier New"/>
          <w:noProof/>
          <w:color w:val="993366"/>
          <w:sz w:val="16"/>
          <w:szCs w:val="20"/>
          <w:lang w:eastAsia="en-GB"/>
        </w:rPr>
        <w:t>OPTIONAL</w:t>
      </w:r>
      <w:r w:rsidRPr="00041089">
        <w:rPr>
          <w:rFonts w:ascii="Courier New" w:eastAsia="Times New Roman" w:hAnsi="Courier New"/>
          <w:noProof/>
          <w:sz w:val="16"/>
          <w:szCs w:val="20"/>
          <w:lang w:eastAsia="en-GB"/>
        </w:rPr>
        <w:t>,</w:t>
      </w:r>
    </w:p>
    <w:p w14:paraId="4CFEE4EC" w14:textId="3941058E" w:rsidR="00041089" w:rsidRPr="00041089" w:rsidRDefault="00041089" w:rsidP="0004108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jc w:val="left"/>
        <w:textAlignment w:val="baseline"/>
        <w:rPr>
          <w:rFonts w:ascii="Courier New" w:eastAsia="Times New Roman" w:hAnsi="Courier New"/>
          <w:noProof/>
          <w:sz w:val="16"/>
          <w:szCs w:val="20"/>
          <w:lang w:eastAsia="en-GB"/>
        </w:rPr>
      </w:pPr>
      <w:r w:rsidRPr="00041089">
        <w:rPr>
          <w:rFonts w:ascii="Courier New" w:eastAsia="Times New Roman" w:hAnsi="Courier New"/>
          <w:noProof/>
          <w:sz w:val="16"/>
          <w:szCs w:val="20"/>
          <w:lang w:eastAsia="en-GB"/>
        </w:rPr>
        <w:t xml:space="preserve">ue-Type-r17                            </w:t>
      </w:r>
      <w:r w:rsidRPr="00041089">
        <w:rPr>
          <w:rFonts w:ascii="Courier New" w:eastAsia="Times New Roman" w:hAnsi="Courier New"/>
          <w:noProof/>
          <w:color w:val="993366"/>
          <w:sz w:val="16"/>
          <w:szCs w:val="20"/>
          <w:lang w:eastAsia="en-GB"/>
        </w:rPr>
        <w:t>ENUMERATED</w:t>
      </w:r>
      <w:r w:rsidRPr="00041089">
        <w:rPr>
          <w:rFonts w:ascii="Courier New" w:eastAsia="Times New Roman" w:hAnsi="Courier New"/>
          <w:noProof/>
          <w:sz w:val="16"/>
          <w:szCs w:val="20"/>
          <w:lang w:eastAsia="en-GB"/>
        </w:rPr>
        <w:t xml:space="preserve"> {relayUE, remoteUE}                                             </w:t>
      </w:r>
      <w:r w:rsidRPr="00041089">
        <w:rPr>
          <w:rFonts w:ascii="Courier New" w:eastAsia="Times New Roman" w:hAnsi="Courier New"/>
          <w:noProof/>
          <w:color w:val="993366"/>
          <w:sz w:val="16"/>
          <w:szCs w:val="20"/>
          <w:lang w:eastAsia="en-GB"/>
        </w:rPr>
        <w:t>OPTIONAL</w:t>
      </w:r>
      <w:r w:rsidRPr="00041089">
        <w:rPr>
          <w:rFonts w:ascii="Courier New" w:eastAsia="Times New Roman" w:hAnsi="Courier New"/>
          <w:noProof/>
          <w:sz w:val="16"/>
          <w:szCs w:val="20"/>
          <w:lang w:eastAsia="en-GB"/>
        </w:rPr>
        <w:t>,</w:t>
      </w:r>
    </w:p>
    <w:p w14:paraId="69A11E14" w14:textId="0E7EF8B9" w:rsidR="00041089" w:rsidRPr="00041089" w:rsidRDefault="00041089" w:rsidP="0004108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jc w:val="left"/>
        <w:textAlignment w:val="baseline"/>
        <w:rPr>
          <w:rFonts w:ascii="Courier New" w:eastAsia="Times New Roman" w:hAnsi="Courier New"/>
          <w:noProof/>
          <w:sz w:val="16"/>
          <w:szCs w:val="20"/>
          <w:lang w:eastAsia="en-GB"/>
        </w:rPr>
      </w:pPr>
      <w:r w:rsidRPr="00041089">
        <w:rPr>
          <w:rFonts w:ascii="Courier New" w:eastAsia="Times New Roman" w:hAnsi="Courier New"/>
          <w:noProof/>
          <w:sz w:val="16"/>
          <w:szCs w:val="20"/>
          <w:lang w:eastAsia="en-GB"/>
        </w:rPr>
        <w:t xml:space="preserve">sl-SourceIdentityRemoteUE-r17          SL-SourceIdentity-r17                                                      </w:t>
      </w:r>
      <w:r w:rsidRPr="00041089">
        <w:rPr>
          <w:rFonts w:ascii="Courier New" w:eastAsia="Times New Roman" w:hAnsi="Courier New"/>
          <w:noProof/>
          <w:color w:val="993366"/>
          <w:sz w:val="16"/>
          <w:szCs w:val="20"/>
          <w:lang w:eastAsia="en-GB"/>
        </w:rPr>
        <w:t>OPTIONAL</w:t>
      </w:r>
      <w:r w:rsidRPr="00041089">
        <w:rPr>
          <w:rFonts w:ascii="Courier New" w:eastAsia="Times New Roman" w:hAnsi="Courier New"/>
          <w:noProof/>
          <w:sz w:val="16"/>
          <w:szCs w:val="20"/>
          <w:lang w:eastAsia="en-GB"/>
        </w:rPr>
        <w:t>,</w:t>
      </w:r>
    </w:p>
    <w:p w14:paraId="650BD821" w14:textId="38188668" w:rsidR="00041089" w:rsidRPr="00041089" w:rsidRDefault="00041089" w:rsidP="0004108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jc w:val="left"/>
        <w:textAlignment w:val="baseline"/>
        <w:rPr>
          <w:rFonts w:ascii="Courier New" w:eastAsia="Times New Roman" w:hAnsi="Courier New"/>
          <w:noProof/>
          <w:sz w:val="16"/>
          <w:szCs w:val="20"/>
          <w:lang w:eastAsia="en-GB"/>
        </w:rPr>
      </w:pPr>
      <w:r w:rsidRPr="00041089">
        <w:rPr>
          <w:rFonts w:ascii="Courier New" w:eastAsia="Times New Roman" w:hAnsi="Courier New"/>
          <w:noProof/>
          <w:sz w:val="16"/>
          <w:szCs w:val="20"/>
          <w:lang w:eastAsia="en-GB"/>
        </w:rPr>
        <w:t xml:space="preserve">nonCriticalExtension                   </w:t>
      </w:r>
      <w:r w:rsidRPr="00041089">
        <w:rPr>
          <w:rFonts w:ascii="Courier New" w:eastAsia="Times New Roman" w:hAnsi="Courier New"/>
          <w:noProof/>
          <w:color w:val="993366"/>
          <w:sz w:val="16"/>
          <w:szCs w:val="20"/>
          <w:lang w:eastAsia="en-GB"/>
        </w:rPr>
        <w:t>SEQUENCE</w:t>
      </w:r>
      <w:r w:rsidRPr="00041089">
        <w:rPr>
          <w:rFonts w:ascii="Courier New" w:eastAsia="Times New Roman" w:hAnsi="Courier New"/>
          <w:noProof/>
          <w:sz w:val="16"/>
          <w:szCs w:val="20"/>
          <w:lang w:eastAsia="en-GB"/>
        </w:rPr>
        <w:t xml:space="preserve"> {}                                                                </w:t>
      </w:r>
      <w:r w:rsidRPr="00041089">
        <w:rPr>
          <w:rFonts w:ascii="Courier New" w:eastAsia="Times New Roman" w:hAnsi="Courier New"/>
          <w:noProof/>
          <w:color w:val="993366"/>
          <w:sz w:val="16"/>
          <w:szCs w:val="20"/>
          <w:lang w:eastAsia="en-GB"/>
        </w:rPr>
        <w:t>OPTIONAL</w:t>
      </w:r>
    </w:p>
    <w:p w14:paraId="126F554A" w14:textId="77777777" w:rsidR="00041089" w:rsidRPr="00041089" w:rsidRDefault="00041089" w:rsidP="0004108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041089">
        <w:rPr>
          <w:rFonts w:ascii="Courier New" w:eastAsia="Times New Roman" w:hAnsi="Courier New"/>
          <w:noProof/>
          <w:sz w:val="16"/>
          <w:szCs w:val="20"/>
          <w:lang w:eastAsia="en-GB"/>
        </w:rPr>
        <w:t>}</w:t>
      </w:r>
    </w:p>
    <w:p w14:paraId="234833A8" w14:textId="3B564FDB" w:rsidR="008731F2" w:rsidRDefault="00041089" w:rsidP="00041089">
      <w:pPr>
        <w:spacing w:beforeLines="50" w:before="120"/>
      </w:pPr>
      <w:r>
        <w:t xml:space="preserve">Where the former one is for unicast Rx-UE to report the DRX configuration sent by Tx-UE to network, i.e., it is to be used after link establishment, after the delivery of </w:t>
      </w:r>
      <w:proofErr w:type="spellStart"/>
      <w:r>
        <w:t>RRCReconfigurationSidelink</w:t>
      </w:r>
      <w:proofErr w:type="spellEnd"/>
      <w:r>
        <w:t xml:space="preserve"> message reception.</w:t>
      </w:r>
    </w:p>
    <w:p w14:paraId="2AC84E5A" w14:textId="77777777" w:rsidR="00041089" w:rsidRPr="00041089" w:rsidRDefault="00041089" w:rsidP="0004108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041089">
        <w:rPr>
          <w:rFonts w:ascii="Courier New" w:eastAsia="Times New Roman" w:hAnsi="Courier New"/>
          <w:noProof/>
          <w:sz w:val="16"/>
          <w:szCs w:val="20"/>
          <w:lang w:eastAsia="en-GB"/>
        </w:rPr>
        <w:t xml:space="preserve">SL-RxDRX-Report-v1700 ::=              </w:t>
      </w:r>
      <w:r w:rsidRPr="00041089">
        <w:rPr>
          <w:rFonts w:ascii="Courier New" w:eastAsia="Times New Roman" w:hAnsi="Courier New"/>
          <w:noProof/>
          <w:color w:val="993366"/>
          <w:sz w:val="16"/>
          <w:szCs w:val="20"/>
          <w:lang w:eastAsia="en-GB"/>
        </w:rPr>
        <w:t>SEQUENCE</w:t>
      </w:r>
      <w:r w:rsidRPr="00041089">
        <w:rPr>
          <w:rFonts w:ascii="Courier New" w:eastAsia="Times New Roman" w:hAnsi="Courier New"/>
          <w:noProof/>
          <w:sz w:val="16"/>
          <w:szCs w:val="20"/>
          <w:lang w:eastAsia="en-GB"/>
        </w:rPr>
        <w:t xml:space="preserve"> {</w:t>
      </w:r>
    </w:p>
    <w:p w14:paraId="61728F76" w14:textId="77777777" w:rsidR="00041089" w:rsidRPr="00041089" w:rsidRDefault="00041089" w:rsidP="0004108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041089">
        <w:rPr>
          <w:rFonts w:ascii="Courier New" w:eastAsia="Times New Roman" w:hAnsi="Courier New"/>
          <w:noProof/>
          <w:sz w:val="16"/>
          <w:szCs w:val="20"/>
          <w:lang w:eastAsia="en-GB"/>
        </w:rPr>
        <w:t xml:space="preserve">    sl-DRX-ConfigFromTx-r17                SL-DRX-ConfigUC-SemiStatic-r17,</w:t>
      </w:r>
    </w:p>
    <w:p w14:paraId="02F687A0" w14:textId="77777777" w:rsidR="00041089" w:rsidRPr="00041089" w:rsidRDefault="00041089" w:rsidP="0004108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041089">
        <w:rPr>
          <w:rFonts w:ascii="Courier New" w:eastAsia="Times New Roman" w:hAnsi="Courier New"/>
          <w:noProof/>
          <w:sz w:val="16"/>
          <w:szCs w:val="20"/>
          <w:lang w:eastAsia="en-GB"/>
        </w:rPr>
        <w:t xml:space="preserve">    </w:t>
      </w:r>
      <w:r w:rsidRPr="00041089">
        <w:rPr>
          <w:rFonts w:ascii="Courier New" w:eastAsia="Yu Mincho" w:hAnsi="Courier New"/>
          <w:noProof/>
          <w:sz w:val="16"/>
          <w:szCs w:val="20"/>
          <w:lang w:eastAsia="en-GB"/>
        </w:rPr>
        <w:t>...</w:t>
      </w:r>
      <w:r w:rsidRPr="00041089">
        <w:rPr>
          <w:rFonts w:ascii="Courier New" w:eastAsia="Times New Roman" w:hAnsi="Courier New"/>
          <w:noProof/>
          <w:sz w:val="16"/>
          <w:szCs w:val="20"/>
          <w:lang w:eastAsia="en-GB"/>
        </w:rPr>
        <w:t>}</w:t>
      </w:r>
    </w:p>
    <w:p w14:paraId="251FDBEA" w14:textId="21DCDB87" w:rsidR="00041089" w:rsidRDefault="00041089" w:rsidP="00041089">
      <w:pPr>
        <w:spacing w:beforeLines="50" w:before="120"/>
      </w:pPr>
      <w:r>
        <w:rPr>
          <w:rFonts w:hint="eastAsia"/>
        </w:rPr>
        <w:t>A</w:t>
      </w:r>
      <w:r>
        <w:t>nd the latter one is for the broadcast/group-cast Rx-UE to report the DRX related information (QoS and L2 ID) to network, both in a mandatory manner</w:t>
      </w:r>
    </w:p>
    <w:p w14:paraId="28A54803" w14:textId="77777777" w:rsidR="00041089" w:rsidRPr="00041089" w:rsidRDefault="00041089" w:rsidP="0004108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041089">
        <w:rPr>
          <w:rFonts w:ascii="Courier New" w:eastAsia="Yu Mincho" w:hAnsi="Courier New"/>
          <w:noProof/>
          <w:sz w:val="16"/>
          <w:szCs w:val="20"/>
          <w:lang w:eastAsia="en-GB"/>
        </w:rPr>
        <w:t>SL-RxInterestedGC-BC-Dest-r17 ::=</w:t>
      </w:r>
      <w:r w:rsidRPr="00041089">
        <w:rPr>
          <w:rFonts w:ascii="Courier New" w:eastAsia="Times New Roman" w:hAnsi="Courier New"/>
          <w:noProof/>
          <w:sz w:val="16"/>
          <w:szCs w:val="20"/>
          <w:lang w:eastAsia="en-GB"/>
        </w:rPr>
        <w:t xml:space="preserve">      </w:t>
      </w:r>
      <w:r w:rsidRPr="00041089">
        <w:rPr>
          <w:rFonts w:ascii="Courier New" w:eastAsia="Yu Mincho" w:hAnsi="Courier New"/>
          <w:noProof/>
          <w:color w:val="993366"/>
          <w:sz w:val="16"/>
          <w:szCs w:val="20"/>
          <w:lang w:eastAsia="en-GB"/>
        </w:rPr>
        <w:t>SEQUENCE</w:t>
      </w:r>
      <w:r w:rsidRPr="00041089">
        <w:rPr>
          <w:rFonts w:ascii="Courier New" w:eastAsia="Yu Mincho" w:hAnsi="Courier New"/>
          <w:noProof/>
          <w:sz w:val="16"/>
          <w:szCs w:val="20"/>
          <w:lang w:eastAsia="en-GB"/>
        </w:rPr>
        <w:t xml:space="preserve"> {</w:t>
      </w:r>
    </w:p>
    <w:p w14:paraId="67C859F4" w14:textId="77777777" w:rsidR="00041089" w:rsidRPr="00041089" w:rsidRDefault="00041089" w:rsidP="0004108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041089">
        <w:rPr>
          <w:rFonts w:ascii="Courier New" w:eastAsia="Times New Roman" w:hAnsi="Courier New"/>
          <w:noProof/>
          <w:sz w:val="16"/>
          <w:szCs w:val="20"/>
          <w:lang w:eastAsia="en-GB"/>
        </w:rPr>
        <w:t xml:space="preserve">    </w:t>
      </w:r>
      <w:r w:rsidRPr="00041089">
        <w:rPr>
          <w:rFonts w:ascii="Courier New" w:eastAsia="Yu Mincho" w:hAnsi="Courier New"/>
          <w:noProof/>
          <w:sz w:val="16"/>
          <w:szCs w:val="20"/>
          <w:lang w:eastAsia="en-GB"/>
        </w:rPr>
        <w:t>sl-RxInterestedQoS-InfoList-r17</w:t>
      </w:r>
      <w:r w:rsidRPr="00041089">
        <w:rPr>
          <w:rFonts w:ascii="Courier New" w:eastAsia="Times New Roman" w:hAnsi="Courier New"/>
          <w:noProof/>
          <w:sz w:val="16"/>
          <w:szCs w:val="20"/>
          <w:lang w:eastAsia="en-GB"/>
        </w:rPr>
        <w:t xml:space="preserve">        </w:t>
      </w:r>
      <w:r w:rsidRPr="00041089">
        <w:rPr>
          <w:rFonts w:ascii="Courier New" w:eastAsia="Yu Mincho" w:hAnsi="Courier New"/>
          <w:noProof/>
          <w:color w:val="993366"/>
          <w:sz w:val="16"/>
          <w:szCs w:val="20"/>
          <w:lang w:eastAsia="en-GB"/>
        </w:rPr>
        <w:t>SEQUENCE</w:t>
      </w:r>
      <w:r w:rsidRPr="00041089">
        <w:rPr>
          <w:rFonts w:ascii="Courier New" w:eastAsia="Yu Mincho" w:hAnsi="Courier New"/>
          <w:noProof/>
          <w:sz w:val="16"/>
          <w:szCs w:val="20"/>
          <w:lang w:eastAsia="en-GB"/>
        </w:rPr>
        <w:t xml:space="preserve"> (</w:t>
      </w:r>
      <w:r w:rsidRPr="00041089">
        <w:rPr>
          <w:rFonts w:ascii="Courier New" w:eastAsia="Yu Mincho" w:hAnsi="Courier New"/>
          <w:noProof/>
          <w:color w:val="993366"/>
          <w:sz w:val="16"/>
          <w:szCs w:val="20"/>
          <w:lang w:eastAsia="en-GB"/>
        </w:rPr>
        <w:t>SIZE</w:t>
      </w:r>
      <w:r w:rsidRPr="00041089">
        <w:rPr>
          <w:rFonts w:ascii="Courier New" w:eastAsia="Yu Mincho" w:hAnsi="Courier New"/>
          <w:noProof/>
          <w:sz w:val="16"/>
          <w:szCs w:val="20"/>
          <w:lang w:eastAsia="en-GB"/>
        </w:rPr>
        <w:t xml:space="preserve"> (1..maxNrofSL-QFIsPerDest-r16))</w:t>
      </w:r>
      <w:r w:rsidRPr="00041089">
        <w:rPr>
          <w:rFonts w:ascii="Courier New" w:eastAsia="Yu Mincho" w:hAnsi="Courier New"/>
          <w:noProof/>
          <w:color w:val="993366"/>
          <w:sz w:val="16"/>
          <w:szCs w:val="20"/>
          <w:lang w:eastAsia="en-GB"/>
        </w:rPr>
        <w:t xml:space="preserve"> OF</w:t>
      </w:r>
      <w:r w:rsidRPr="00041089">
        <w:rPr>
          <w:rFonts w:ascii="Courier New" w:eastAsia="Yu Mincho" w:hAnsi="Courier New"/>
          <w:noProof/>
          <w:sz w:val="16"/>
          <w:szCs w:val="20"/>
          <w:lang w:eastAsia="en-GB"/>
        </w:rPr>
        <w:t xml:space="preserve"> SL-QoS-Info-r16,</w:t>
      </w:r>
    </w:p>
    <w:p w14:paraId="0C2FCEB2" w14:textId="77777777" w:rsidR="00041089" w:rsidRPr="00041089" w:rsidRDefault="00041089" w:rsidP="0004108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041089">
        <w:rPr>
          <w:rFonts w:ascii="Courier New" w:eastAsia="Times New Roman" w:hAnsi="Courier New"/>
          <w:noProof/>
          <w:sz w:val="16"/>
          <w:szCs w:val="20"/>
          <w:lang w:eastAsia="en-GB"/>
        </w:rPr>
        <w:t xml:space="preserve">    </w:t>
      </w:r>
      <w:r w:rsidRPr="00041089">
        <w:rPr>
          <w:rFonts w:ascii="Courier New" w:eastAsia="Yu Mincho" w:hAnsi="Courier New"/>
          <w:noProof/>
          <w:sz w:val="16"/>
          <w:szCs w:val="20"/>
          <w:lang w:eastAsia="en-GB"/>
        </w:rPr>
        <w:t>sl-DestinationIdentity-r16</w:t>
      </w:r>
      <w:r w:rsidRPr="00041089">
        <w:rPr>
          <w:rFonts w:ascii="Courier New" w:eastAsia="Times New Roman" w:hAnsi="Courier New"/>
          <w:noProof/>
          <w:sz w:val="16"/>
          <w:szCs w:val="20"/>
          <w:lang w:eastAsia="en-GB"/>
        </w:rPr>
        <w:t xml:space="preserve">             </w:t>
      </w:r>
      <w:r w:rsidRPr="00041089">
        <w:rPr>
          <w:rFonts w:ascii="Courier New" w:eastAsia="Yu Mincho" w:hAnsi="Courier New"/>
          <w:noProof/>
          <w:sz w:val="16"/>
          <w:szCs w:val="20"/>
          <w:lang w:eastAsia="en-GB"/>
        </w:rPr>
        <w:t>SL-DestinationIdentity-r16</w:t>
      </w:r>
    </w:p>
    <w:p w14:paraId="2119291B" w14:textId="77777777" w:rsidR="00041089" w:rsidRPr="00041089" w:rsidRDefault="00041089" w:rsidP="00041089">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041089">
        <w:rPr>
          <w:rFonts w:ascii="Courier New" w:eastAsia="Yu Mincho" w:hAnsi="Courier New"/>
          <w:noProof/>
          <w:sz w:val="16"/>
          <w:szCs w:val="20"/>
          <w:lang w:eastAsia="en-GB"/>
        </w:rPr>
        <w:t>}</w:t>
      </w:r>
    </w:p>
    <w:p w14:paraId="03C22D04" w14:textId="431C3507" w:rsidR="00041089" w:rsidRDefault="00041089" w:rsidP="00041089">
      <w:pPr>
        <w:spacing w:beforeLines="50" w:before="120"/>
      </w:pPr>
      <w:r>
        <w:t xml:space="preserve">While for the delivery of DCR message, serving network cannot be aware </w:t>
      </w:r>
      <w:r w:rsidR="00C8572E">
        <w:t xml:space="preserve">of </w:t>
      </w:r>
      <w:r w:rsidR="00BA027D">
        <w:t>whether</w:t>
      </w:r>
      <w:r>
        <w:t xml:space="preserve"> the </w:t>
      </w:r>
      <w:r w:rsidR="00BA027D">
        <w:t>Rx-UE is involved in the DCR reception and if yes, what the DRX pattern is, because</w:t>
      </w:r>
    </w:p>
    <w:p w14:paraId="2B2B4F27" w14:textId="603B1528" w:rsidR="00BA027D" w:rsidRDefault="00BA027D" w:rsidP="00BA027D">
      <w:pPr>
        <w:pStyle w:val="aff4"/>
        <w:numPr>
          <w:ilvl w:val="0"/>
          <w:numId w:val="41"/>
        </w:numPr>
        <w:spacing w:beforeLines="50" w:before="120"/>
        <w:ind w:left="357" w:hanging="357"/>
        <w:contextualSpacing w:val="0"/>
      </w:pPr>
      <w:r>
        <w:t xml:space="preserve">As clarified above, </w:t>
      </w:r>
      <w:r w:rsidRPr="00BA027D">
        <w:rPr>
          <w:i/>
          <w:iCs/>
        </w:rPr>
        <w:t xml:space="preserve">sl-RxDRX-ReportList-v1700 </w:t>
      </w:r>
      <w:r>
        <w:t xml:space="preserve">is used for the stage of “after the delivery of </w:t>
      </w:r>
      <w:proofErr w:type="spellStart"/>
      <w:r w:rsidRPr="00BA027D">
        <w:rPr>
          <w:i/>
          <w:iCs/>
        </w:rPr>
        <w:t>RRCReconfigurationSidelink</w:t>
      </w:r>
      <w:proofErr w:type="spellEnd"/>
      <w:r>
        <w:t xml:space="preserve"> message reception”, so not applicable</w:t>
      </w:r>
    </w:p>
    <w:p w14:paraId="55A782CF" w14:textId="058BAD76" w:rsidR="00BA027D" w:rsidRDefault="00BA027D" w:rsidP="00BA027D">
      <w:pPr>
        <w:pStyle w:val="aff4"/>
        <w:numPr>
          <w:ilvl w:val="0"/>
          <w:numId w:val="41"/>
        </w:numPr>
        <w:spacing w:beforeLines="50" w:before="120"/>
        <w:ind w:left="357" w:hanging="357"/>
        <w:contextualSpacing w:val="0"/>
      </w:pPr>
      <w:r>
        <w:rPr>
          <w:rFonts w:hint="eastAsia"/>
        </w:rPr>
        <w:t>A</w:t>
      </w:r>
      <w:r>
        <w:t xml:space="preserve">s clarified above, </w:t>
      </w:r>
      <w:r w:rsidRPr="00BA027D">
        <w:rPr>
          <w:i/>
          <w:iCs/>
        </w:rPr>
        <w:t xml:space="preserve">SL-RxInterestedGC-BC-Dest-r17 </w:t>
      </w:r>
      <w:r>
        <w:t xml:space="preserve">is used for BC and GC only, so not applicable to UC-based DCR, and even for BC-based DCR, since there is no associated QoS information for DCR, it cannot report </w:t>
      </w:r>
      <w:r w:rsidRPr="00041089">
        <w:rPr>
          <w:i/>
          <w:iCs/>
        </w:rPr>
        <w:t>sl-RxInterestedQoS-InfoList-r17</w:t>
      </w:r>
      <w:r>
        <w:t>, so not applicable either.</w:t>
      </w:r>
    </w:p>
    <w:p w14:paraId="2952A673" w14:textId="2C2B1FAA" w:rsidR="00BA027D" w:rsidRDefault="00BA027D" w:rsidP="00BA027D">
      <w:pPr>
        <w:pStyle w:val="Observation"/>
        <w:spacing w:beforeLines="50" w:before="120"/>
        <w:ind w:left="1701" w:hanging="1701"/>
      </w:pPr>
      <w:bookmarkStart w:id="9" w:name="_Toc109980768"/>
      <w:r>
        <w:rPr>
          <w:rFonts w:hint="eastAsia"/>
        </w:rPr>
        <w:t>T</w:t>
      </w:r>
      <w:r>
        <w:t>he current SUI message design cannot support Rx-UE report</w:t>
      </w:r>
      <w:r w:rsidR="00C8572E">
        <w:t>ing</w:t>
      </w:r>
      <w:r>
        <w:t xml:space="preserve"> the SL-DRX for DCR reception to network.</w:t>
      </w:r>
      <w:bookmarkEnd w:id="9"/>
    </w:p>
    <w:p w14:paraId="2153AA49" w14:textId="40BE7D13" w:rsidR="00753DCC" w:rsidRDefault="00753DCC" w:rsidP="00753DCC">
      <w:r>
        <w:rPr>
          <w:rFonts w:hint="eastAsia"/>
        </w:rPr>
        <w:t>T</w:t>
      </w:r>
      <w:r>
        <w:t>herefore, it is necessary to introduce a new IE for DCR Rx reporting, for which the sub-field only include</w:t>
      </w:r>
      <w:r w:rsidR="00C8572E">
        <w:t>s</w:t>
      </w:r>
      <w:r>
        <w:t xml:space="preserve"> L2 ID as the DRX offset calculation input, since all the other parameters are based on common/default DRX and thus </w:t>
      </w:r>
      <w:r w:rsidR="00C8572E">
        <w:t>are</w:t>
      </w:r>
      <w:r>
        <w:t xml:space="preserve"> known by network.</w:t>
      </w:r>
    </w:p>
    <w:p w14:paraId="65E59159" w14:textId="0D6A9999" w:rsidR="00753DCC" w:rsidRPr="00753DCC" w:rsidRDefault="00753DCC" w:rsidP="00753DCC">
      <w:pPr>
        <w:pStyle w:val="Proposal"/>
        <w:jc w:val="left"/>
      </w:pPr>
      <w:bookmarkStart w:id="10" w:name="_Toc109980775"/>
      <w:r>
        <w:rPr>
          <w:rFonts w:hint="eastAsia"/>
        </w:rPr>
        <w:t>I</w:t>
      </w:r>
      <w:r>
        <w:t xml:space="preserve">ntroduce a new IE in SUI for Rx UE to report to </w:t>
      </w:r>
      <w:r w:rsidR="00C8572E">
        <w:t xml:space="preserve">the </w:t>
      </w:r>
      <w:r>
        <w:t>network on the need of SL-DRX based DCR reception, wherein the monitored destination L2 ID should be included.</w:t>
      </w:r>
      <w:bookmarkEnd w:id="10"/>
    </w:p>
    <w:p w14:paraId="1A5F33E3" w14:textId="234B71FC" w:rsidR="008A250A" w:rsidRDefault="008A250A" w:rsidP="008A250A">
      <w:pPr>
        <w:pStyle w:val="20"/>
      </w:pPr>
      <w:r>
        <w:rPr>
          <w:rFonts w:hint="eastAsia"/>
        </w:rPr>
        <w:t>F</w:t>
      </w:r>
      <w:r>
        <w:t>or B/G-cast</w:t>
      </w:r>
    </w:p>
    <w:p w14:paraId="206087EC" w14:textId="003FB5D1" w:rsidR="003C650D" w:rsidRDefault="003C650D" w:rsidP="003C650D">
      <w:pPr>
        <w:pStyle w:val="30"/>
        <w:ind w:left="720"/>
      </w:pPr>
      <w:r>
        <w:rPr>
          <w:rFonts w:hint="eastAsia"/>
        </w:rPr>
        <w:t>I</w:t>
      </w:r>
      <w:r>
        <w:t>ssue-1: Co-existence of SL-DRX-based and non-SL-DRX-based traffic</w:t>
      </w:r>
    </w:p>
    <w:p w14:paraId="272ED1A5" w14:textId="18877541" w:rsidR="005E65D9" w:rsidRDefault="0016013F" w:rsidP="005E65D9">
      <w:r>
        <w:rPr>
          <w:rFonts w:hint="eastAsia"/>
        </w:rPr>
        <w:t>A</w:t>
      </w:r>
      <w:r>
        <w:t>s agreed by RAN</w:t>
      </w:r>
      <w:r w:rsidR="00765727">
        <w:t>2</w:t>
      </w:r>
    </w:p>
    <w:p w14:paraId="36C6657D" w14:textId="77777777" w:rsidR="0016013F" w:rsidRDefault="0016013F" w:rsidP="00765727">
      <w:pPr>
        <w:pBdr>
          <w:top w:val="single" w:sz="4" w:space="1" w:color="auto"/>
          <w:left w:val="single" w:sz="4" w:space="1" w:color="auto"/>
          <w:bottom w:val="single" w:sz="4" w:space="1" w:color="auto"/>
          <w:right w:val="single" w:sz="4" w:space="1" w:color="auto"/>
          <w:between w:val="none" w:sz="0" w:space="0" w:color="auto"/>
        </w:pBdr>
      </w:pPr>
      <w:r>
        <w:t>-</w:t>
      </w:r>
      <w:r>
        <w:tab/>
        <w:t xml:space="preserve">SL DRX is supported only </w:t>
      </w:r>
      <w:r w:rsidRPr="00765727">
        <w:rPr>
          <w:highlight w:val="yellow"/>
        </w:rPr>
        <w:t>when all TX profiles support SL DRX</w:t>
      </w:r>
      <w:r>
        <w:t xml:space="preserve"> (e.g. in R2-2204579)</w:t>
      </w:r>
    </w:p>
    <w:p w14:paraId="43F60AAB" w14:textId="0CA90B94" w:rsidR="0016013F" w:rsidRDefault="0016013F" w:rsidP="00765727">
      <w:pPr>
        <w:pBdr>
          <w:top w:val="single" w:sz="4" w:space="1" w:color="auto"/>
          <w:left w:val="single" w:sz="4" w:space="1" w:color="auto"/>
          <w:bottom w:val="single" w:sz="4" w:space="1" w:color="auto"/>
          <w:right w:val="single" w:sz="4" w:space="1" w:color="auto"/>
          <w:between w:val="none" w:sz="0" w:space="0" w:color="auto"/>
        </w:pBdr>
      </w:pPr>
      <w:r>
        <w:t>=&gt; Agreed.</w:t>
      </w:r>
    </w:p>
    <w:p w14:paraId="71CF5E1A" w14:textId="77777777" w:rsidR="00F26DF6" w:rsidRDefault="00F26DF6" w:rsidP="00765727">
      <w:pPr>
        <w:pBdr>
          <w:top w:val="single" w:sz="4" w:space="1" w:color="auto"/>
          <w:left w:val="single" w:sz="4" w:space="1" w:color="auto"/>
          <w:bottom w:val="single" w:sz="4" w:space="1" w:color="auto"/>
          <w:right w:val="single" w:sz="4" w:space="1" w:color="auto"/>
          <w:between w:val="none" w:sz="0" w:space="0" w:color="auto"/>
        </w:pBdr>
        <w:tabs>
          <w:tab w:val="left" w:pos="1622"/>
        </w:tabs>
        <w:ind w:left="363" w:hanging="363"/>
      </w:pPr>
      <w:r>
        <w:t>5:</w:t>
      </w:r>
      <w:r>
        <w:tab/>
        <w:t xml:space="preserve">For GC/BC only communication, a Rel-17 RX UE determines SL DRX is used </w:t>
      </w:r>
      <w:r w:rsidRPr="00765727">
        <w:rPr>
          <w:highlight w:val="yellow"/>
        </w:rPr>
        <w:t>if all service types/L2 ids of interest have an associated TX profile corresponding to support of SL DRX</w:t>
      </w:r>
      <w:r>
        <w:t>. A Rel-17 RX UE enables SL DRX operation for a service type/L2 id with the associated TX profile.</w:t>
      </w:r>
    </w:p>
    <w:p w14:paraId="4C2DDA3F" w14:textId="534C3115" w:rsidR="0016013F" w:rsidRDefault="00A62441" w:rsidP="0016013F">
      <w:r>
        <w:rPr>
          <w:rFonts w:hint="eastAsia"/>
        </w:rPr>
        <w:t>I</w:t>
      </w:r>
      <w:r>
        <w:t>.e., when a Rx-UE has to monitor</w:t>
      </w:r>
    </w:p>
    <w:p w14:paraId="2D03D90F" w14:textId="4D933815" w:rsidR="00A62441" w:rsidRDefault="00A62441" w:rsidP="0016013F">
      <w:r>
        <w:rPr>
          <w:rFonts w:hint="eastAsia"/>
        </w:rPr>
        <w:t>-</w:t>
      </w:r>
      <w:r>
        <w:t xml:space="preserve"> Either a</w:t>
      </w:r>
      <w:r w:rsidR="00C8572E">
        <w:t>n</w:t>
      </w:r>
      <w:r>
        <w:t xml:space="preserve"> L2 ID mapping to non-DRX Tx profile</w:t>
      </w:r>
    </w:p>
    <w:p w14:paraId="604D20C2" w14:textId="23DB4BA2" w:rsidR="00A62441" w:rsidRDefault="00A62441" w:rsidP="0016013F">
      <w:r>
        <w:t>- Or a</w:t>
      </w:r>
      <w:r w:rsidR="00C8572E">
        <w:t>n</w:t>
      </w:r>
      <w:r>
        <w:t xml:space="preserve"> L2 ID mapping to both DRX and non-DRX Tx profile</w:t>
      </w:r>
    </w:p>
    <w:p w14:paraId="7DC99FD9" w14:textId="2945BED7" w:rsidR="00A62441" w:rsidRDefault="00A62441" w:rsidP="0016013F">
      <w:r>
        <w:rPr>
          <w:rFonts w:hint="eastAsia"/>
        </w:rPr>
        <w:t>T</w:t>
      </w:r>
      <w:r>
        <w:t>he SL-DRX is not to be used.</w:t>
      </w:r>
    </w:p>
    <w:p w14:paraId="73B7128C" w14:textId="54669803" w:rsidR="00A62441" w:rsidRDefault="00A62441" w:rsidP="0016013F">
      <w:r>
        <w:rPr>
          <w:rFonts w:hint="eastAsia"/>
        </w:rPr>
        <w:t>T</w:t>
      </w:r>
      <w:r>
        <w:t>hen consider the SUI report by GC/BC Rx-UE</w:t>
      </w:r>
    </w:p>
    <w:p w14:paraId="66D5E9C8" w14:textId="77777777" w:rsidR="00A62441" w:rsidRPr="00A62441" w:rsidRDefault="00A62441" w:rsidP="00A62441">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A62441">
        <w:rPr>
          <w:rFonts w:ascii="Times New Roman" w:eastAsia="Times New Roman" w:hAnsi="Times New Roman"/>
          <w:szCs w:val="20"/>
          <w:lang w:eastAsia="ja-JP"/>
        </w:rPr>
        <w:t xml:space="preserve">The purpose of this procedure is to inform </w:t>
      </w:r>
      <w:r w:rsidRPr="00A62441">
        <w:rPr>
          <w:rFonts w:ascii="Times New Roman" w:eastAsia="Times New Roman" w:hAnsi="Times New Roman"/>
          <w:szCs w:val="20"/>
        </w:rPr>
        <w:t>the network</w:t>
      </w:r>
      <w:r w:rsidRPr="00A62441">
        <w:rPr>
          <w:rFonts w:ascii="Times New Roman" w:eastAsia="Times New Roman" w:hAnsi="Times New Roman"/>
          <w:szCs w:val="20"/>
          <w:lang w:eastAsia="ja-JP"/>
        </w:rPr>
        <w:t xml:space="preserve"> that the UE:</w:t>
      </w:r>
    </w:p>
    <w:p w14:paraId="158401A7" w14:textId="1B56A68C" w:rsidR="00A62441" w:rsidRPr="00A62441" w:rsidRDefault="00A62441" w:rsidP="00A62441">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Pr>
          <w:rFonts w:ascii="Times New Roman" w:eastAsia="Times New Roman" w:hAnsi="Times New Roman"/>
          <w:szCs w:val="20"/>
          <w:lang w:eastAsia="ja-JP"/>
        </w:rPr>
        <w:t>[…]</w:t>
      </w:r>
    </w:p>
    <w:p w14:paraId="04401CFE" w14:textId="77777777" w:rsidR="00A62441" w:rsidRPr="00A62441" w:rsidRDefault="00A62441" w:rsidP="00A62441">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A62441">
        <w:rPr>
          <w:rFonts w:ascii="Times New Roman" w:eastAsia="Times New Roman" w:hAnsi="Times New Roman"/>
          <w:szCs w:val="20"/>
          <w:lang w:eastAsia="ja-JP"/>
        </w:rPr>
        <w:lastRenderedPageBreak/>
        <w:t>-</w:t>
      </w:r>
      <w:r w:rsidRPr="00A62441">
        <w:rPr>
          <w:rFonts w:ascii="Times New Roman" w:eastAsia="Times New Roman" w:hAnsi="Times New Roman"/>
          <w:szCs w:val="20"/>
          <w:lang w:eastAsia="ja-JP"/>
        </w:rPr>
        <w:tab/>
        <w:t xml:space="preserve">is reporting, for NR </w:t>
      </w:r>
      <w:proofErr w:type="spellStart"/>
      <w:r w:rsidRPr="00A62441">
        <w:rPr>
          <w:rFonts w:ascii="Times New Roman" w:eastAsia="Times New Roman" w:hAnsi="Times New Roman"/>
          <w:szCs w:val="20"/>
          <w:lang w:eastAsia="ja-JP"/>
        </w:rPr>
        <w:t>sidelink</w:t>
      </w:r>
      <w:proofErr w:type="spellEnd"/>
      <w:r w:rsidRPr="00A62441">
        <w:rPr>
          <w:rFonts w:ascii="Times New Roman" w:eastAsia="Times New Roman" w:hAnsi="Times New Roman"/>
          <w:szCs w:val="20"/>
          <w:lang w:eastAsia="ja-JP"/>
        </w:rPr>
        <w:t xml:space="preserve"> groupcast or broadcast reception, the Destination Layer-2 ID and QoS profile associated with its interested services </w:t>
      </w:r>
      <w:r w:rsidRPr="00A62441">
        <w:rPr>
          <w:rFonts w:ascii="Times New Roman" w:eastAsia="Times New Roman" w:hAnsi="Times New Roman"/>
          <w:szCs w:val="20"/>
          <w:highlight w:val="yellow"/>
          <w:lang w:eastAsia="ja-JP"/>
        </w:rPr>
        <w:t xml:space="preserve">to which </w:t>
      </w:r>
      <w:proofErr w:type="spellStart"/>
      <w:r w:rsidRPr="00A62441">
        <w:rPr>
          <w:rFonts w:ascii="Times New Roman" w:eastAsia="Times New Roman" w:hAnsi="Times New Roman"/>
          <w:szCs w:val="20"/>
          <w:highlight w:val="yellow"/>
          <w:lang w:eastAsia="ja-JP"/>
        </w:rPr>
        <w:t>sidelink</w:t>
      </w:r>
      <w:proofErr w:type="spellEnd"/>
      <w:r w:rsidRPr="00A62441">
        <w:rPr>
          <w:rFonts w:ascii="Times New Roman" w:eastAsia="Times New Roman" w:hAnsi="Times New Roman"/>
          <w:szCs w:val="20"/>
          <w:highlight w:val="yellow"/>
          <w:lang w:eastAsia="ja-JP"/>
        </w:rPr>
        <w:t xml:space="preserve"> DRX is applied</w:t>
      </w:r>
      <w:r w:rsidRPr="00A62441">
        <w:rPr>
          <w:rFonts w:ascii="Times New Roman" w:eastAsia="Times New Roman" w:hAnsi="Times New Roman"/>
          <w:szCs w:val="20"/>
          <w:lang w:eastAsia="ja-JP"/>
        </w:rPr>
        <w:t>,</w:t>
      </w:r>
    </w:p>
    <w:p w14:paraId="7EE27FAE" w14:textId="2EF13CB3" w:rsidR="00A62441" w:rsidRDefault="00A62441" w:rsidP="0016013F">
      <w:r>
        <w:rPr>
          <w:rFonts w:hint="eastAsia"/>
        </w:rPr>
        <w:t>I</w:t>
      </w:r>
      <w:r>
        <w:t>.e., the question is, when a</w:t>
      </w:r>
      <w:r w:rsidR="00C8572E">
        <w:t>n</w:t>
      </w:r>
      <w:r>
        <w:t xml:space="preserve"> Rx-UE has to monitor both</w:t>
      </w:r>
    </w:p>
    <w:p w14:paraId="5D59A3E5" w14:textId="77B2775D" w:rsidR="00A62441" w:rsidRDefault="00A62441" w:rsidP="00A62441">
      <w:r>
        <w:rPr>
          <w:rFonts w:hint="eastAsia"/>
        </w:rPr>
        <w:t>-</w:t>
      </w:r>
      <w:r>
        <w:t xml:space="preserve"> Either at least one L2 ID mapping to non-DRX Tx profile, or a</w:t>
      </w:r>
      <w:r w:rsidR="00C8572E">
        <w:t>n</w:t>
      </w:r>
      <w:r>
        <w:t xml:space="preserve"> L2 ID mapping to both DRX and non-DRX Tx profile</w:t>
      </w:r>
    </w:p>
    <w:p w14:paraId="78A9BB7F" w14:textId="6FF6EDC0" w:rsidR="00A62441" w:rsidRDefault="00A62441" w:rsidP="00A62441">
      <w:r>
        <w:rPr>
          <w:rFonts w:hint="eastAsia"/>
        </w:rPr>
        <w:t>-</w:t>
      </w:r>
      <w:r>
        <w:t xml:space="preserve"> And also at least one L2 ID mapping to DRX Tx profile</w:t>
      </w:r>
    </w:p>
    <w:p w14:paraId="6F0BDF40" w14:textId="6B777DB0" w:rsidR="00A62441" w:rsidRDefault="00A62441" w:rsidP="00A62441">
      <w:r>
        <w:t xml:space="preserve">Whether it should report the GC/BC communication of the latter type, i.e., those mapped to DRX Tx profile. </w:t>
      </w:r>
    </w:p>
    <w:p w14:paraId="720A0311" w14:textId="149A30E9" w:rsidR="00A62441" w:rsidRDefault="00A62441" w:rsidP="0016013F">
      <w:r>
        <w:rPr>
          <w:rFonts w:hint="eastAsia"/>
        </w:rPr>
        <w:t>I</w:t>
      </w:r>
      <w:r>
        <w:t xml:space="preserve">f it is reported, seems it is hard for network to derive whether the UE finally adopt SL-DRX or not, since that depends on the existence of “one L2 ID mapping to non-DRX Tx profile, or a L2 ID mapping to both DRX and non-DRX Tx profile”, which is not known by </w:t>
      </w:r>
      <w:proofErr w:type="spellStart"/>
      <w:r>
        <w:t>gNB</w:t>
      </w:r>
      <w:proofErr w:type="spellEnd"/>
      <w:r>
        <w:t>.</w:t>
      </w:r>
    </w:p>
    <w:p w14:paraId="778F8E24" w14:textId="21DE088C" w:rsidR="00A62441" w:rsidRDefault="00A62441" w:rsidP="00A62441">
      <w:pPr>
        <w:pStyle w:val="Observation"/>
        <w:spacing w:beforeLines="50" w:before="120"/>
        <w:ind w:left="1701" w:hanging="1701"/>
      </w:pPr>
      <w:bookmarkStart w:id="11" w:name="_Toc109980769"/>
      <w:r>
        <w:rPr>
          <w:rFonts w:hint="eastAsia"/>
        </w:rPr>
        <w:t>W</w:t>
      </w:r>
      <w:r>
        <w:t>hen the UE is monitoring both “Either at least one L2 ID mapping to non-DRX Tx profile, or a</w:t>
      </w:r>
      <w:r w:rsidR="00C8572E">
        <w:t>n</w:t>
      </w:r>
      <w:r>
        <w:t xml:space="preserve"> L2 ID mapping to both DRX and non-DRX Tx profile” and “at least one L2 ID mapping to DRX Tx profile”, if it reports the latter one to the network, </w:t>
      </w:r>
      <w:r w:rsidR="00C8572E">
        <w:t xml:space="preserve">the </w:t>
      </w:r>
      <w:r>
        <w:t xml:space="preserve">network has </w:t>
      </w:r>
      <w:r w:rsidR="00C8572E">
        <w:t xml:space="preserve">the </w:t>
      </w:r>
      <w:r>
        <w:t>problem to know whether the UE finally adopt SL-DRX or not.</w:t>
      </w:r>
      <w:bookmarkEnd w:id="11"/>
    </w:p>
    <w:p w14:paraId="53DBC8C6" w14:textId="2BD21CA1" w:rsidR="00A62441" w:rsidRDefault="00A62441" w:rsidP="00A62441">
      <w:pPr>
        <w:pStyle w:val="Proposal"/>
        <w:jc w:val="left"/>
      </w:pPr>
      <w:bookmarkStart w:id="12" w:name="_Toc109980776"/>
      <w:r>
        <w:rPr>
          <w:rFonts w:hint="eastAsia"/>
        </w:rPr>
        <w:t>W</w:t>
      </w:r>
      <w:r>
        <w:t>hen the UE is monitoring both “Either at least one L2 ID mapping to non-DRX Tx profile, or a</w:t>
      </w:r>
      <w:r w:rsidR="00C8572E">
        <w:t>n</w:t>
      </w:r>
      <w:r>
        <w:t xml:space="preserve"> L2 ID mapping to both DRX and non-DRX Tx profile” and “at least one L2 ID mapping to DRX Tx profile”, the UE does not perform SUI reporting of “</w:t>
      </w:r>
      <w:r w:rsidRPr="00A62441">
        <w:t xml:space="preserve">for NR </w:t>
      </w:r>
      <w:proofErr w:type="spellStart"/>
      <w:r w:rsidRPr="00A62441">
        <w:t>sidelink</w:t>
      </w:r>
      <w:proofErr w:type="spellEnd"/>
      <w:r w:rsidRPr="00A62441">
        <w:t xml:space="preserve"> groupcast or broadcast reception, the Destination Layer-2 ID and QoS profile associated with its interested services</w:t>
      </w:r>
      <w:r>
        <w:t>”.</w:t>
      </w:r>
      <w:bookmarkEnd w:id="12"/>
    </w:p>
    <w:p w14:paraId="0798C328" w14:textId="77777777" w:rsidR="00A62441" w:rsidRPr="005E65D9" w:rsidRDefault="00A62441" w:rsidP="0016013F"/>
    <w:p w14:paraId="07409E43" w14:textId="2B198BCD" w:rsidR="003C650D" w:rsidRPr="003C650D" w:rsidRDefault="003C650D" w:rsidP="003C650D">
      <w:pPr>
        <w:pStyle w:val="30"/>
        <w:ind w:left="720"/>
      </w:pPr>
      <w:r>
        <w:rPr>
          <w:rFonts w:hint="eastAsia"/>
        </w:rPr>
        <w:t>I</w:t>
      </w:r>
      <w:r>
        <w:t>ssue-2: Tx profile definition collision between RAN2 and CT1</w:t>
      </w:r>
    </w:p>
    <w:p w14:paraId="45D9FA12" w14:textId="77777777" w:rsidR="00320928" w:rsidRDefault="00320928" w:rsidP="00320928">
      <w:r>
        <w:rPr>
          <w:rFonts w:hint="eastAsia"/>
        </w:rPr>
        <w:t>I</w:t>
      </w:r>
      <w:r>
        <w:t>n the current RRC spec, Tx profile is implemented as a list contained in pre-configuration</w:t>
      </w:r>
    </w:p>
    <w:p w14:paraId="565B6D10" w14:textId="77777777" w:rsidR="00320928" w:rsidRPr="00FF7176" w:rsidRDefault="00320928" w:rsidP="00320928">
      <w:pPr>
        <w:pBdr>
          <w:top w:val="single" w:sz="4" w:space="1" w:color="auto"/>
          <w:left w:val="single" w:sz="4" w:space="4" w:color="auto"/>
          <w:bottom w:val="single" w:sz="4" w:space="1" w:color="auto"/>
          <w:right w:val="single" w:sz="4" w:space="4" w:color="auto"/>
        </w:pBdr>
        <w:rPr>
          <w:lang w:eastAsia="ja-JP"/>
        </w:rPr>
      </w:pPr>
      <w:bookmarkStart w:id="13" w:name="_Toc60777621"/>
      <w:bookmarkStart w:id="14" w:name="_Toc90651496"/>
      <w:r w:rsidRPr="00FF7176">
        <w:rPr>
          <w:lang w:eastAsia="ja-JP"/>
        </w:rPr>
        <w:t>–</w:t>
      </w:r>
      <w:r w:rsidRPr="00FF7176">
        <w:rPr>
          <w:lang w:eastAsia="ja-JP"/>
        </w:rPr>
        <w:tab/>
        <w:t>SL-</w:t>
      </w:r>
      <w:proofErr w:type="spellStart"/>
      <w:r w:rsidRPr="00FF7176">
        <w:rPr>
          <w:lang w:eastAsia="ja-JP"/>
        </w:rPr>
        <w:t>PreconfigurationNR</w:t>
      </w:r>
      <w:bookmarkEnd w:id="13"/>
      <w:bookmarkEnd w:id="14"/>
      <w:proofErr w:type="spellEnd"/>
    </w:p>
    <w:p w14:paraId="0C73E791" w14:textId="77777777" w:rsidR="00320928" w:rsidRPr="00FF7176" w:rsidRDefault="00320928" w:rsidP="00320928">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rPr>
      </w:pPr>
      <w:r w:rsidRPr="00FF7176">
        <w:rPr>
          <w:rFonts w:ascii="Times New Roman" w:eastAsia="Times New Roman" w:hAnsi="Times New Roman"/>
          <w:lang w:eastAsia="ja-JP"/>
        </w:rPr>
        <w:t xml:space="preserve">The IE </w:t>
      </w:r>
      <w:r w:rsidRPr="00FF7176">
        <w:rPr>
          <w:rFonts w:ascii="Times New Roman" w:eastAsia="Times New Roman" w:hAnsi="Times New Roman"/>
          <w:i/>
          <w:lang w:eastAsia="ja-JP"/>
        </w:rPr>
        <w:t>SL-</w:t>
      </w:r>
      <w:proofErr w:type="spellStart"/>
      <w:r w:rsidRPr="00FF7176">
        <w:rPr>
          <w:rFonts w:ascii="Times New Roman" w:eastAsia="Times New Roman" w:hAnsi="Times New Roman"/>
          <w:i/>
          <w:lang w:eastAsia="ja-JP"/>
        </w:rPr>
        <w:t>PreconfigurationNR</w:t>
      </w:r>
      <w:proofErr w:type="spellEnd"/>
      <w:r w:rsidRPr="00FF7176">
        <w:rPr>
          <w:rFonts w:ascii="Times New Roman" w:eastAsia="Times New Roman" w:hAnsi="Times New Roman"/>
          <w:iCs/>
          <w:lang w:eastAsia="ja-JP"/>
        </w:rPr>
        <w:t xml:space="preserve"> includes the </w:t>
      </w:r>
      <w:proofErr w:type="spellStart"/>
      <w:r w:rsidRPr="00FF7176">
        <w:rPr>
          <w:rFonts w:ascii="Times New Roman" w:eastAsia="Times New Roman" w:hAnsi="Times New Roman"/>
          <w:iCs/>
          <w:lang w:eastAsia="ja-JP"/>
        </w:rPr>
        <w:t>sidelink</w:t>
      </w:r>
      <w:proofErr w:type="spellEnd"/>
      <w:r w:rsidRPr="00FF7176">
        <w:rPr>
          <w:rFonts w:ascii="Times New Roman" w:eastAsia="Times New Roman" w:hAnsi="Times New Roman"/>
          <w:iCs/>
          <w:lang w:eastAsia="ja-JP"/>
        </w:rPr>
        <w:t xml:space="preserve"> pre-configured parameters</w:t>
      </w:r>
      <w:r w:rsidRPr="00FF7176">
        <w:rPr>
          <w:rFonts w:ascii="Times New Roman" w:eastAsia="Times New Roman" w:hAnsi="Times New Roman"/>
          <w:iCs/>
        </w:rPr>
        <w:t xml:space="preserve"> used for NR </w:t>
      </w:r>
      <w:proofErr w:type="spellStart"/>
      <w:r w:rsidRPr="00FF7176">
        <w:rPr>
          <w:rFonts w:ascii="Times New Roman" w:eastAsia="Times New Roman" w:hAnsi="Times New Roman"/>
          <w:iCs/>
        </w:rPr>
        <w:t>sidelink</w:t>
      </w:r>
      <w:proofErr w:type="spellEnd"/>
      <w:r w:rsidRPr="00FF7176">
        <w:rPr>
          <w:rFonts w:ascii="Times New Roman" w:eastAsia="Times New Roman" w:hAnsi="Times New Roman"/>
          <w:iCs/>
        </w:rPr>
        <w:t xml:space="preserve"> communication</w:t>
      </w:r>
      <w:r w:rsidRPr="00FF7176">
        <w:rPr>
          <w:rFonts w:ascii="Times New Roman" w:eastAsia="Times New Roman" w:hAnsi="Times New Roman"/>
        </w:rPr>
        <w:t>.</w:t>
      </w:r>
      <w:r w:rsidRPr="00FF7176">
        <w:rPr>
          <w:rFonts w:ascii="Times New Roman" w:eastAsia="Times New Roman" w:hAnsi="Times New Roman"/>
          <w:lang w:eastAsia="ja-JP"/>
        </w:rPr>
        <w:t xml:space="preserve"> </w:t>
      </w:r>
      <w:r w:rsidRPr="00FF7176">
        <w:rPr>
          <w:rFonts w:ascii="Times New Roman" w:eastAsia="Yu Mincho" w:hAnsi="Times New Roman"/>
          <w:lang w:eastAsia="ja-JP"/>
        </w:rPr>
        <w:t xml:space="preserve">Need codes or conditions specified for subfields in </w:t>
      </w:r>
      <w:r w:rsidRPr="00FF7176">
        <w:rPr>
          <w:rFonts w:ascii="Times New Roman" w:eastAsia="Times New Roman" w:hAnsi="Times New Roman"/>
          <w:i/>
          <w:iCs/>
          <w:lang w:eastAsia="ja-JP"/>
        </w:rPr>
        <w:t>SL-</w:t>
      </w:r>
      <w:proofErr w:type="spellStart"/>
      <w:r w:rsidRPr="00FF7176">
        <w:rPr>
          <w:rFonts w:ascii="Times New Roman" w:eastAsia="Times New Roman" w:hAnsi="Times New Roman"/>
          <w:i/>
          <w:iCs/>
          <w:lang w:eastAsia="ja-JP"/>
        </w:rPr>
        <w:t>PreconfigurationNR</w:t>
      </w:r>
      <w:proofErr w:type="spellEnd"/>
      <w:r w:rsidRPr="00FF7176">
        <w:rPr>
          <w:rFonts w:ascii="Times New Roman" w:eastAsia="Yu Mincho" w:hAnsi="Times New Roman"/>
          <w:lang w:eastAsia="ja-JP"/>
        </w:rPr>
        <w:t xml:space="preserve"> do not apply</w:t>
      </w:r>
      <w:r w:rsidRPr="00FF7176">
        <w:rPr>
          <w:rFonts w:ascii="Times New Roman" w:eastAsia="Times New Roman" w:hAnsi="Times New Roman"/>
        </w:rPr>
        <w:t>.</w:t>
      </w:r>
    </w:p>
    <w:p w14:paraId="5587569A" w14:textId="77777777" w:rsidR="00320928" w:rsidRPr="00FF7176" w:rsidRDefault="00320928" w:rsidP="00320928">
      <w:pPr>
        <w:keepNext/>
        <w:keepLines/>
        <w:pBdr>
          <w:top w:val="single" w:sz="4" w:space="1" w:color="auto"/>
          <w:left w:val="single" w:sz="4" w:space="4" w:color="auto"/>
          <w:bottom w:val="single" w:sz="4" w:space="1" w:color="auto"/>
          <w:right w:val="single" w:sz="4" w:space="4" w:color="auto"/>
        </w:pBdr>
        <w:spacing w:before="60" w:after="180"/>
        <w:jc w:val="center"/>
        <w:rPr>
          <w:rFonts w:eastAsia="Times New Roman"/>
          <w:b/>
          <w:lang w:eastAsia="ja-JP"/>
        </w:rPr>
      </w:pPr>
      <w:r w:rsidRPr="00FF7176">
        <w:rPr>
          <w:rFonts w:eastAsia="Times New Roman"/>
          <w:b/>
          <w:bCs/>
          <w:i/>
          <w:iCs/>
          <w:lang w:eastAsia="ja-JP"/>
        </w:rPr>
        <w:t>SL-</w:t>
      </w:r>
      <w:proofErr w:type="spellStart"/>
      <w:r w:rsidRPr="00FF7176">
        <w:rPr>
          <w:rFonts w:eastAsia="Times New Roman"/>
          <w:b/>
          <w:bCs/>
          <w:i/>
          <w:iCs/>
          <w:lang w:eastAsia="ja-JP"/>
        </w:rPr>
        <w:t>PreconfigurationNR</w:t>
      </w:r>
      <w:proofErr w:type="spellEnd"/>
      <w:r w:rsidRPr="00FF7176">
        <w:rPr>
          <w:rFonts w:eastAsia="Times New Roman"/>
          <w:b/>
          <w:lang w:eastAsia="ja-JP"/>
        </w:rPr>
        <w:t xml:space="preserve"> information elements</w:t>
      </w:r>
    </w:p>
    <w:p w14:paraId="4412433D" w14:textId="77777777" w:rsidR="00320928" w:rsidRPr="00FF7176" w:rsidRDefault="00320928" w:rsidP="0032092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FF7176">
        <w:rPr>
          <w:rFonts w:ascii="Courier New" w:eastAsia="Times New Roman" w:hAnsi="Courier New"/>
          <w:noProof/>
          <w:sz w:val="16"/>
          <w:lang w:eastAsia="en-GB"/>
        </w:rPr>
        <w:t>-- ASN1START</w:t>
      </w:r>
    </w:p>
    <w:p w14:paraId="0BAA4737" w14:textId="77777777" w:rsidR="00320928" w:rsidRPr="00FF7176" w:rsidRDefault="00320928" w:rsidP="0032092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FF7176">
        <w:rPr>
          <w:rFonts w:ascii="Courier New" w:eastAsia="Times New Roman" w:hAnsi="Courier New"/>
          <w:noProof/>
          <w:sz w:val="16"/>
          <w:lang w:eastAsia="en-GB"/>
        </w:rPr>
        <w:t>-- TAG-SL-PRECONFIGURATIONNR-START</w:t>
      </w:r>
    </w:p>
    <w:p w14:paraId="1E7ACA78" w14:textId="77777777" w:rsidR="00320928" w:rsidRPr="00FF7176" w:rsidRDefault="00320928" w:rsidP="0032092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67B62DFD" w14:textId="77777777" w:rsidR="00320928" w:rsidRPr="00FF7176" w:rsidRDefault="00320928" w:rsidP="0032092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FF7176">
        <w:rPr>
          <w:rFonts w:ascii="Courier New" w:eastAsia="Times New Roman" w:hAnsi="Courier New"/>
          <w:noProof/>
          <w:sz w:val="16"/>
          <w:lang w:eastAsia="en-GB"/>
        </w:rPr>
        <w:t>SL-PreconfigurationNR-r16 ::=             SEQUENCE {</w:t>
      </w:r>
    </w:p>
    <w:p w14:paraId="530F3F4A" w14:textId="77777777" w:rsidR="00320928" w:rsidRPr="00FF7176" w:rsidRDefault="00320928" w:rsidP="0032092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FF7176">
        <w:rPr>
          <w:rFonts w:ascii="Courier New" w:eastAsia="Times New Roman" w:hAnsi="Courier New"/>
          <w:noProof/>
          <w:sz w:val="16"/>
          <w:lang w:eastAsia="en-GB"/>
        </w:rPr>
        <w:t xml:space="preserve">    sidelinkPreconfigNR-r16                   SidelinkPreconfigNR-r16,</w:t>
      </w:r>
    </w:p>
    <w:p w14:paraId="0AFBE7CE" w14:textId="77777777" w:rsidR="00320928" w:rsidRPr="00FF7176" w:rsidRDefault="00320928" w:rsidP="0032092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FF7176">
        <w:rPr>
          <w:rFonts w:ascii="Courier New" w:eastAsia="Times New Roman" w:hAnsi="Courier New"/>
          <w:noProof/>
          <w:sz w:val="16"/>
          <w:lang w:eastAsia="en-GB"/>
        </w:rPr>
        <w:t xml:space="preserve">    ...</w:t>
      </w:r>
    </w:p>
    <w:p w14:paraId="7CF88F37" w14:textId="77777777" w:rsidR="00320928" w:rsidRPr="00FF7176" w:rsidRDefault="00320928" w:rsidP="0032092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FF7176">
        <w:rPr>
          <w:rFonts w:ascii="Courier New" w:eastAsia="Times New Roman" w:hAnsi="Courier New"/>
          <w:noProof/>
          <w:sz w:val="16"/>
          <w:lang w:eastAsia="en-GB"/>
        </w:rPr>
        <w:t>}</w:t>
      </w:r>
    </w:p>
    <w:p w14:paraId="669B38D3" w14:textId="77777777" w:rsidR="00320928" w:rsidRPr="00FF7176" w:rsidRDefault="00320928" w:rsidP="0032092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6BDFDCA1" w14:textId="77777777" w:rsidR="00320928" w:rsidRPr="00FF7176" w:rsidRDefault="00320928" w:rsidP="0032092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FF7176">
        <w:rPr>
          <w:rFonts w:ascii="Courier New" w:eastAsia="Times New Roman" w:hAnsi="Courier New"/>
          <w:noProof/>
          <w:sz w:val="16"/>
          <w:lang w:eastAsia="en-GB"/>
        </w:rPr>
        <w:t>SidelinkPreconfigNR-r16 ::=                 SEQUENCE {</w:t>
      </w:r>
    </w:p>
    <w:p w14:paraId="061FEE80" w14:textId="77777777" w:rsidR="00320928" w:rsidRPr="00FF7176" w:rsidRDefault="00320928" w:rsidP="0032092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FF7176">
        <w:rPr>
          <w:rFonts w:ascii="Courier New" w:eastAsia="Times New Roman" w:hAnsi="Courier New"/>
          <w:noProof/>
          <w:sz w:val="16"/>
          <w:lang w:eastAsia="en-GB"/>
        </w:rPr>
        <w:t xml:space="preserve">    </w:t>
      </w:r>
      <w:r w:rsidRPr="00FF7176">
        <w:rPr>
          <w:rFonts w:ascii="Courier New" w:eastAsia="Times New Roman" w:hAnsi="Courier New"/>
          <w:noProof/>
          <w:sz w:val="16"/>
          <w:highlight w:val="yellow"/>
          <w:lang w:eastAsia="en-GB"/>
        </w:rPr>
        <w:t>[…]</w:t>
      </w:r>
    </w:p>
    <w:p w14:paraId="120D4818" w14:textId="77777777" w:rsidR="00320928" w:rsidRPr="00FF7176" w:rsidRDefault="00320928" w:rsidP="0032092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FF7176">
        <w:rPr>
          <w:rFonts w:ascii="Courier New" w:eastAsia="Times New Roman" w:hAnsi="Courier New"/>
          <w:noProof/>
          <w:sz w:val="16"/>
          <w:lang w:eastAsia="en-GB"/>
        </w:rPr>
        <w:t xml:space="preserve">    ...,</w:t>
      </w:r>
    </w:p>
    <w:p w14:paraId="22937EE9" w14:textId="77777777" w:rsidR="00320928" w:rsidRPr="00FF7176" w:rsidRDefault="00320928" w:rsidP="0032092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FF7176">
        <w:rPr>
          <w:rFonts w:ascii="Courier New" w:eastAsia="Times New Roman" w:hAnsi="Courier New"/>
          <w:noProof/>
          <w:sz w:val="16"/>
          <w:lang w:eastAsia="en-GB"/>
        </w:rPr>
        <w:t xml:space="preserve">    [[</w:t>
      </w:r>
    </w:p>
    <w:p w14:paraId="0F788158" w14:textId="77777777" w:rsidR="00320928" w:rsidRPr="00FF7176" w:rsidRDefault="00320928" w:rsidP="0032092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FF7176">
        <w:rPr>
          <w:rFonts w:ascii="Courier New" w:eastAsia="Times New Roman" w:hAnsi="Courier New"/>
          <w:noProof/>
          <w:sz w:val="16"/>
          <w:lang w:eastAsia="en-GB"/>
        </w:rPr>
        <w:t xml:space="preserve">    sl-DRX-PreConfig-GC-BC-r17                  SL-DRX-Config-GC-BC-r17                                               OPTIONAL,</w:t>
      </w:r>
    </w:p>
    <w:p w14:paraId="1D06D880" w14:textId="77777777" w:rsidR="00320928" w:rsidRPr="00FF7176" w:rsidRDefault="00320928" w:rsidP="0032092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FF7176">
        <w:rPr>
          <w:rFonts w:ascii="Courier New" w:eastAsia="Times New Roman" w:hAnsi="Courier New"/>
          <w:noProof/>
          <w:sz w:val="16"/>
          <w:lang w:eastAsia="en-GB"/>
        </w:rPr>
        <w:t xml:space="preserve">    </w:t>
      </w:r>
      <w:r w:rsidRPr="00FF7176">
        <w:rPr>
          <w:rFonts w:ascii="Courier New" w:eastAsia="Times New Roman" w:hAnsi="Courier New"/>
          <w:noProof/>
          <w:sz w:val="16"/>
          <w:highlight w:val="green"/>
          <w:lang w:eastAsia="en-GB"/>
        </w:rPr>
        <w:t>sl-TxProfileList-r17                        SL-TxProfileList-r17                                                  OPTIONAL,</w:t>
      </w:r>
    </w:p>
    <w:p w14:paraId="2AAC5D93" w14:textId="77777777" w:rsidR="00320928" w:rsidRPr="00FF7176" w:rsidRDefault="00320928" w:rsidP="0032092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FF7176">
        <w:rPr>
          <w:rFonts w:ascii="Courier New" w:eastAsia="Times New Roman" w:hAnsi="Courier New"/>
          <w:noProof/>
          <w:sz w:val="16"/>
          <w:lang w:eastAsia="en-GB"/>
        </w:rPr>
        <w:t xml:space="preserve">    sl-PreconfigDiscConfig-r17                  SL-DiscConfigCommon-r17                                               OPTIONAL</w:t>
      </w:r>
    </w:p>
    <w:p w14:paraId="318E9749" w14:textId="77777777" w:rsidR="00320928" w:rsidRPr="00FF7176" w:rsidRDefault="00320928" w:rsidP="0032092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FF7176">
        <w:rPr>
          <w:rFonts w:ascii="Courier New" w:eastAsia="Times New Roman" w:hAnsi="Courier New"/>
          <w:noProof/>
          <w:sz w:val="16"/>
          <w:lang w:eastAsia="en-GB"/>
        </w:rPr>
        <w:t xml:space="preserve">    ]]</w:t>
      </w:r>
    </w:p>
    <w:p w14:paraId="464E9EEA" w14:textId="77777777" w:rsidR="00320928" w:rsidRPr="00FF7176" w:rsidRDefault="00320928" w:rsidP="0032092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FF7176">
        <w:rPr>
          <w:rFonts w:ascii="Courier New" w:eastAsia="Times New Roman" w:hAnsi="Courier New"/>
          <w:noProof/>
          <w:sz w:val="16"/>
          <w:lang w:eastAsia="en-GB"/>
        </w:rPr>
        <w:t>}</w:t>
      </w:r>
    </w:p>
    <w:p w14:paraId="51335737" w14:textId="77777777" w:rsidR="00320928" w:rsidRPr="00FF7176" w:rsidRDefault="00320928" w:rsidP="0032092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z w:val="16"/>
          <w:lang w:eastAsia="en-GB"/>
        </w:rPr>
      </w:pPr>
    </w:p>
    <w:p w14:paraId="39A5BB83" w14:textId="50B8B4C1" w:rsidR="00320928" w:rsidRPr="00FF7176" w:rsidRDefault="00320928" w:rsidP="0032092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highlight w:val="green"/>
          <w:lang w:eastAsia="ja-JP"/>
        </w:rPr>
      </w:pPr>
      <w:r w:rsidRPr="00FF7176">
        <w:rPr>
          <w:rFonts w:ascii="Courier New" w:eastAsia="Times New Roman" w:hAnsi="Courier New"/>
          <w:noProof/>
          <w:sz w:val="16"/>
          <w:highlight w:val="green"/>
          <w:lang w:eastAsia="en-GB"/>
        </w:rPr>
        <w:t>SL-TxProfileList-r17 ::=                    SEQUENCE (SIZE (1..</w:t>
      </w:r>
      <w:r w:rsidR="00044D3C">
        <w:rPr>
          <w:rFonts w:ascii="Courier New" w:eastAsia="Times New Roman" w:hAnsi="Courier New"/>
          <w:noProof/>
          <w:sz w:val="16"/>
          <w:highlight w:val="green"/>
          <w:lang w:eastAsia="en-GB"/>
        </w:rPr>
        <w:t>256</w:t>
      </w:r>
      <w:r w:rsidRPr="00FF7176">
        <w:rPr>
          <w:rFonts w:ascii="Courier New" w:eastAsia="Times New Roman" w:hAnsi="Courier New"/>
          <w:noProof/>
          <w:sz w:val="16"/>
          <w:highlight w:val="green"/>
          <w:lang w:eastAsia="en-GB"/>
        </w:rPr>
        <w:t>)) OF SL-TxProfile-r17</w:t>
      </w:r>
    </w:p>
    <w:p w14:paraId="261764F6" w14:textId="77777777" w:rsidR="00320928" w:rsidRPr="00FF7176" w:rsidRDefault="00320928" w:rsidP="0032092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highlight w:val="green"/>
          <w:lang w:eastAsia="en-GB"/>
        </w:rPr>
      </w:pPr>
    </w:p>
    <w:p w14:paraId="6A88F912" w14:textId="77777777" w:rsidR="00320928" w:rsidRPr="00FF7176" w:rsidRDefault="00320928" w:rsidP="0032092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FF7176">
        <w:rPr>
          <w:rFonts w:ascii="Courier New" w:eastAsia="Times New Roman" w:hAnsi="Courier New"/>
          <w:noProof/>
          <w:sz w:val="16"/>
          <w:highlight w:val="green"/>
          <w:lang w:eastAsia="en-GB"/>
        </w:rPr>
        <w:t>SL-TxProfile-r17 ::=                        ENUMERATED {drx-Compatible, drx-Incompatible, spare6, spare5, spare4, spare3,spare2, spare1}</w:t>
      </w:r>
    </w:p>
    <w:p w14:paraId="23C8213A" w14:textId="77777777" w:rsidR="00320928" w:rsidRPr="00FF7176" w:rsidRDefault="00320928" w:rsidP="0032092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z w:val="16"/>
          <w:lang w:eastAsia="en-GB"/>
        </w:rPr>
      </w:pPr>
    </w:p>
    <w:p w14:paraId="4FAF60F2" w14:textId="77777777" w:rsidR="00320928" w:rsidRDefault="00320928" w:rsidP="0032092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rPr>
          <w:rFonts w:ascii="Courier New" w:eastAsia="Times New Roman" w:hAnsi="Courier New"/>
          <w:noProof/>
          <w:sz w:val="16"/>
          <w:lang w:eastAsia="en-GB"/>
        </w:rPr>
      </w:pPr>
      <w:r w:rsidRPr="00FF7176">
        <w:rPr>
          <w:rFonts w:ascii="Courier New" w:eastAsia="Times New Roman" w:hAnsi="Courier New"/>
          <w:noProof/>
          <w:sz w:val="16"/>
          <w:highlight w:val="yellow"/>
          <w:lang w:eastAsia="en-GB"/>
        </w:rPr>
        <w:t>[…]</w:t>
      </w:r>
    </w:p>
    <w:p w14:paraId="16270A92" w14:textId="77777777" w:rsidR="00320928" w:rsidRPr="00FF7176" w:rsidRDefault="00320928" w:rsidP="0032092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72CD30AB" w14:textId="77777777" w:rsidR="00320928" w:rsidRPr="00FF7176" w:rsidRDefault="00320928" w:rsidP="0032092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FF7176">
        <w:rPr>
          <w:rFonts w:ascii="Courier New" w:eastAsia="Times New Roman" w:hAnsi="Courier New"/>
          <w:noProof/>
          <w:sz w:val="16"/>
          <w:lang w:eastAsia="en-GB"/>
        </w:rPr>
        <w:t>}</w:t>
      </w:r>
    </w:p>
    <w:p w14:paraId="44D101B6" w14:textId="77777777" w:rsidR="00320928" w:rsidRPr="00FF7176" w:rsidRDefault="00320928" w:rsidP="0032092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213B8B0C" w14:textId="77777777" w:rsidR="00320928" w:rsidRPr="00FF7176" w:rsidRDefault="00320928" w:rsidP="0032092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FF7176">
        <w:rPr>
          <w:rFonts w:ascii="Courier New" w:eastAsia="Times New Roman" w:hAnsi="Courier New"/>
          <w:noProof/>
          <w:sz w:val="16"/>
          <w:lang w:eastAsia="en-GB"/>
        </w:rPr>
        <w:t>-- TAG-SL-PRECONFIGURATIONNR-STOP</w:t>
      </w:r>
    </w:p>
    <w:p w14:paraId="0451FC5E" w14:textId="77777777" w:rsidR="00320928" w:rsidRPr="00FF7176" w:rsidRDefault="00320928" w:rsidP="0032092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FF7176">
        <w:rPr>
          <w:rFonts w:ascii="Courier New" w:eastAsia="Times New Roman" w:hAnsi="Courier New"/>
          <w:noProof/>
          <w:sz w:val="16"/>
          <w:lang w:eastAsia="en-GB"/>
        </w:rPr>
        <w:t>-- ASN1STOP</w:t>
      </w:r>
    </w:p>
    <w:p w14:paraId="584B4DAE" w14:textId="37DE37CB" w:rsidR="00320928" w:rsidRDefault="00320928" w:rsidP="00320928">
      <w:pPr>
        <w:spacing w:beforeLines="50" w:before="120"/>
      </w:pPr>
      <w:r>
        <w:rPr>
          <w:rFonts w:hint="eastAsia"/>
        </w:rPr>
        <w:lastRenderedPageBreak/>
        <w:t>I</w:t>
      </w:r>
      <w:r>
        <w:t xml:space="preserve">t is however unnecessary to implement the Tx profile in pre-configuration, considering the configuration is </w:t>
      </w:r>
      <w:r w:rsidR="00044D3C">
        <w:t>done</w:t>
      </w:r>
      <w:r>
        <w:t xml:space="preserve"> at NAS layer, as captured in TS 24.385 for LTE PC5, in a per-service-ID manner,</w:t>
      </w:r>
    </w:p>
    <w:p w14:paraId="5BEFFA81" w14:textId="77777777" w:rsidR="00320928" w:rsidRPr="00FF7176" w:rsidRDefault="00320928" w:rsidP="00320928">
      <w:pPr>
        <w:spacing w:beforeLines="50" w:before="120"/>
        <w:rPr>
          <w:b/>
          <w:i/>
        </w:rPr>
      </w:pPr>
      <w:r w:rsidRPr="00FF7176">
        <w:rPr>
          <w:b/>
          <w:i/>
          <w:highlight w:val="yellow"/>
        </w:rPr>
        <w:t>&lt;Start of TS 24.385&gt;</w:t>
      </w:r>
    </w:p>
    <w:p w14:paraId="206A0F17" w14:textId="77777777" w:rsidR="00320928" w:rsidRPr="00FF7176" w:rsidRDefault="00320928" w:rsidP="00320928">
      <w:pPr>
        <w:rPr>
          <w:rFonts w:ascii="Times New Roman" w:hAnsi="Times New Roman"/>
        </w:rPr>
      </w:pPr>
      <w:bookmarkStart w:id="15" w:name="_Toc20157333"/>
      <w:r w:rsidRPr="00FF7176">
        <w:rPr>
          <w:rFonts w:ascii="Times New Roman" w:hAnsi="Times New Roman"/>
        </w:rPr>
        <w:t>5.5.46</w:t>
      </w:r>
      <w:r w:rsidRPr="00FF7176">
        <w:rPr>
          <w:rFonts w:ascii="Times New Roman" w:hAnsi="Times New Roman"/>
        </w:rPr>
        <w:tab/>
        <w:t>&lt;X&gt;/V2XoverPC5/V2XServiceIDtoTxProfileMappingRule</w:t>
      </w:r>
      <w:bookmarkEnd w:id="15"/>
    </w:p>
    <w:p w14:paraId="1FD1B23C" w14:textId="77777777" w:rsidR="00320928" w:rsidRPr="00FF7176" w:rsidRDefault="00320928" w:rsidP="00320928">
      <w:pPr>
        <w:rPr>
          <w:rFonts w:ascii="Times New Roman" w:hAnsi="Times New Roman"/>
        </w:rPr>
      </w:pPr>
      <w:r w:rsidRPr="00FF7176">
        <w:rPr>
          <w:rFonts w:ascii="Times New Roman" w:hAnsi="Times New Roman"/>
        </w:rPr>
        <w:t>The V2XServiceIDtoTxProfileMappingRule contains the mapping rules between the V2X service identifier and Tx Profile for V2X communication over the PC5.</w:t>
      </w:r>
    </w:p>
    <w:p w14:paraId="4AAF6935" w14:textId="77777777" w:rsidR="00320928" w:rsidRPr="00FF7176" w:rsidRDefault="00320928" w:rsidP="00320928">
      <w:pPr>
        <w:rPr>
          <w:rFonts w:ascii="Times New Roman" w:hAnsi="Times New Roman"/>
        </w:rPr>
      </w:pPr>
      <w:r w:rsidRPr="00FF7176">
        <w:rPr>
          <w:rFonts w:ascii="Times New Roman" w:hAnsi="Times New Roman"/>
        </w:rPr>
        <w:t>-</w:t>
      </w:r>
      <w:r w:rsidRPr="00FF7176">
        <w:rPr>
          <w:rFonts w:ascii="Times New Roman" w:hAnsi="Times New Roman"/>
        </w:rPr>
        <w:tab/>
        <w:t xml:space="preserve">Occurrence: </w:t>
      </w:r>
      <w:proofErr w:type="spellStart"/>
      <w:r w:rsidRPr="00FF7176">
        <w:rPr>
          <w:rFonts w:ascii="Times New Roman" w:hAnsi="Times New Roman"/>
        </w:rPr>
        <w:t>ZeroOrOne</w:t>
      </w:r>
      <w:proofErr w:type="spellEnd"/>
    </w:p>
    <w:p w14:paraId="4664060C" w14:textId="77777777" w:rsidR="00320928" w:rsidRPr="00FF7176" w:rsidRDefault="00320928" w:rsidP="00320928">
      <w:pPr>
        <w:rPr>
          <w:rFonts w:ascii="Times New Roman" w:hAnsi="Times New Roman"/>
        </w:rPr>
      </w:pPr>
      <w:r w:rsidRPr="00FF7176">
        <w:rPr>
          <w:rFonts w:ascii="Times New Roman" w:hAnsi="Times New Roman"/>
        </w:rPr>
        <w:t>-</w:t>
      </w:r>
      <w:r w:rsidRPr="00FF7176">
        <w:rPr>
          <w:rFonts w:ascii="Times New Roman" w:hAnsi="Times New Roman"/>
        </w:rPr>
        <w:tab/>
        <w:t>Format: node</w:t>
      </w:r>
    </w:p>
    <w:p w14:paraId="0648D481" w14:textId="77777777" w:rsidR="00320928" w:rsidRPr="00FF7176" w:rsidRDefault="00320928" w:rsidP="00320928">
      <w:pPr>
        <w:rPr>
          <w:rFonts w:ascii="Times New Roman" w:hAnsi="Times New Roman"/>
        </w:rPr>
      </w:pPr>
      <w:r w:rsidRPr="00FF7176">
        <w:rPr>
          <w:rFonts w:ascii="Times New Roman" w:hAnsi="Times New Roman"/>
        </w:rPr>
        <w:t>-</w:t>
      </w:r>
      <w:r w:rsidRPr="00FF7176">
        <w:rPr>
          <w:rFonts w:ascii="Times New Roman" w:hAnsi="Times New Roman"/>
        </w:rPr>
        <w:tab/>
        <w:t>Access Types: Get, Replace</w:t>
      </w:r>
    </w:p>
    <w:p w14:paraId="330CF9AF" w14:textId="77777777" w:rsidR="00320928" w:rsidRPr="00FF7176" w:rsidRDefault="00320928" w:rsidP="00320928">
      <w:pPr>
        <w:rPr>
          <w:rFonts w:ascii="Times New Roman" w:hAnsi="Times New Roman"/>
        </w:rPr>
      </w:pPr>
      <w:r w:rsidRPr="00FF7176">
        <w:rPr>
          <w:rFonts w:ascii="Times New Roman" w:hAnsi="Times New Roman"/>
        </w:rPr>
        <w:t>-</w:t>
      </w:r>
      <w:r w:rsidRPr="00FF7176">
        <w:rPr>
          <w:rFonts w:ascii="Times New Roman" w:hAnsi="Times New Roman"/>
        </w:rPr>
        <w:tab/>
        <w:t>Values: N/A</w:t>
      </w:r>
    </w:p>
    <w:p w14:paraId="13D3777C" w14:textId="77777777" w:rsidR="00320928" w:rsidRPr="00FF7176" w:rsidRDefault="00320928" w:rsidP="00320928">
      <w:pPr>
        <w:rPr>
          <w:rFonts w:ascii="Times New Roman" w:hAnsi="Times New Roman"/>
        </w:rPr>
      </w:pPr>
      <w:bookmarkStart w:id="16" w:name="_Toc20157334"/>
      <w:r w:rsidRPr="00FF7176">
        <w:rPr>
          <w:rFonts w:ascii="Times New Roman" w:hAnsi="Times New Roman"/>
        </w:rPr>
        <w:t>5.5.47</w:t>
      </w:r>
      <w:r w:rsidRPr="00FF7176">
        <w:rPr>
          <w:rFonts w:ascii="Times New Roman" w:hAnsi="Times New Roman"/>
        </w:rPr>
        <w:tab/>
        <w:t>&lt;X&gt;/V2XoverPC5/V2XServiceIDtoTxProfileMappingRule/&lt;X&gt;</w:t>
      </w:r>
      <w:bookmarkEnd w:id="16"/>
    </w:p>
    <w:p w14:paraId="329B7969" w14:textId="77777777" w:rsidR="00320928" w:rsidRPr="00FF7176" w:rsidRDefault="00320928" w:rsidP="00320928">
      <w:pPr>
        <w:rPr>
          <w:rFonts w:ascii="Times New Roman" w:hAnsi="Times New Roman"/>
        </w:rPr>
      </w:pPr>
      <w:r w:rsidRPr="00FF7176">
        <w:rPr>
          <w:rFonts w:ascii="Times New Roman" w:hAnsi="Times New Roman"/>
        </w:rPr>
        <w:t>This interior node acts as a placeholder for one or more mapping rules for V2X communication over the PC5.</w:t>
      </w:r>
    </w:p>
    <w:p w14:paraId="118D6ED0" w14:textId="77777777" w:rsidR="00320928" w:rsidRPr="00FF7176" w:rsidRDefault="00320928" w:rsidP="00320928">
      <w:pPr>
        <w:rPr>
          <w:rFonts w:ascii="Times New Roman" w:hAnsi="Times New Roman"/>
        </w:rPr>
      </w:pPr>
      <w:r w:rsidRPr="00FF7176">
        <w:rPr>
          <w:rFonts w:ascii="Times New Roman" w:hAnsi="Times New Roman"/>
        </w:rPr>
        <w:t>-</w:t>
      </w:r>
      <w:r w:rsidRPr="00FF7176">
        <w:rPr>
          <w:rFonts w:ascii="Times New Roman" w:hAnsi="Times New Roman"/>
        </w:rPr>
        <w:tab/>
        <w:t xml:space="preserve">Occurrence: </w:t>
      </w:r>
      <w:proofErr w:type="spellStart"/>
      <w:r w:rsidRPr="00FF7176">
        <w:rPr>
          <w:rFonts w:ascii="Times New Roman" w:hAnsi="Times New Roman"/>
        </w:rPr>
        <w:t>OneOrMore</w:t>
      </w:r>
      <w:proofErr w:type="spellEnd"/>
    </w:p>
    <w:p w14:paraId="79E0E7D8" w14:textId="77777777" w:rsidR="00320928" w:rsidRPr="00FF7176" w:rsidRDefault="00320928" w:rsidP="00320928">
      <w:pPr>
        <w:rPr>
          <w:rFonts w:ascii="Times New Roman" w:hAnsi="Times New Roman"/>
        </w:rPr>
      </w:pPr>
      <w:r w:rsidRPr="00FF7176">
        <w:rPr>
          <w:rFonts w:ascii="Times New Roman" w:hAnsi="Times New Roman"/>
        </w:rPr>
        <w:t>-</w:t>
      </w:r>
      <w:r w:rsidRPr="00FF7176">
        <w:rPr>
          <w:rFonts w:ascii="Times New Roman" w:hAnsi="Times New Roman"/>
        </w:rPr>
        <w:tab/>
        <w:t>Format: node</w:t>
      </w:r>
    </w:p>
    <w:p w14:paraId="442B31D8" w14:textId="77777777" w:rsidR="00320928" w:rsidRPr="00FF7176" w:rsidRDefault="00320928" w:rsidP="00320928">
      <w:pPr>
        <w:rPr>
          <w:rFonts w:ascii="Times New Roman" w:hAnsi="Times New Roman"/>
        </w:rPr>
      </w:pPr>
      <w:r w:rsidRPr="00FF7176">
        <w:rPr>
          <w:rFonts w:ascii="Times New Roman" w:hAnsi="Times New Roman"/>
        </w:rPr>
        <w:t>-</w:t>
      </w:r>
      <w:r w:rsidRPr="00FF7176">
        <w:rPr>
          <w:rFonts w:ascii="Times New Roman" w:hAnsi="Times New Roman"/>
        </w:rPr>
        <w:tab/>
        <w:t>Access Types: Get, Replace</w:t>
      </w:r>
    </w:p>
    <w:p w14:paraId="4824065B" w14:textId="77777777" w:rsidR="00320928" w:rsidRPr="00FF7176" w:rsidRDefault="00320928" w:rsidP="00320928">
      <w:pPr>
        <w:rPr>
          <w:rFonts w:ascii="Times New Roman" w:hAnsi="Times New Roman"/>
        </w:rPr>
      </w:pPr>
      <w:r w:rsidRPr="00FF7176">
        <w:rPr>
          <w:rFonts w:ascii="Times New Roman" w:hAnsi="Times New Roman"/>
        </w:rPr>
        <w:t>-</w:t>
      </w:r>
      <w:r w:rsidRPr="00FF7176">
        <w:rPr>
          <w:rFonts w:ascii="Times New Roman" w:hAnsi="Times New Roman"/>
        </w:rPr>
        <w:tab/>
        <w:t>Values: N/A</w:t>
      </w:r>
    </w:p>
    <w:p w14:paraId="2914B790" w14:textId="77777777" w:rsidR="00320928" w:rsidRPr="00FF7176" w:rsidRDefault="00320928" w:rsidP="00320928">
      <w:pPr>
        <w:rPr>
          <w:rFonts w:ascii="Times New Roman" w:hAnsi="Times New Roman"/>
        </w:rPr>
      </w:pPr>
      <w:bookmarkStart w:id="17" w:name="_Toc20157335"/>
      <w:r w:rsidRPr="00FF7176">
        <w:rPr>
          <w:rFonts w:ascii="Times New Roman" w:hAnsi="Times New Roman"/>
        </w:rPr>
        <w:t>5.5.48</w:t>
      </w:r>
      <w:r w:rsidRPr="00FF7176">
        <w:rPr>
          <w:rFonts w:ascii="Times New Roman" w:hAnsi="Times New Roman"/>
        </w:rPr>
        <w:tab/>
        <w:t>&lt;X&gt;/V2XoverPC5/V2XServiceIDtoTxProfileMappingRule/&lt;X&gt;/</w:t>
      </w:r>
      <w:r w:rsidRPr="00FF7176">
        <w:rPr>
          <w:rFonts w:ascii="Times New Roman" w:hAnsi="Times New Roman"/>
        </w:rPr>
        <w:br/>
        <w:t>V2XServiceIdentifier</w:t>
      </w:r>
      <w:bookmarkEnd w:id="17"/>
    </w:p>
    <w:p w14:paraId="1AD2D560" w14:textId="77777777" w:rsidR="00320928" w:rsidRPr="00FF7176" w:rsidRDefault="00320928" w:rsidP="00320928">
      <w:pPr>
        <w:rPr>
          <w:rFonts w:ascii="Times New Roman" w:hAnsi="Times New Roman"/>
        </w:rPr>
      </w:pPr>
      <w:r w:rsidRPr="00FF7176">
        <w:rPr>
          <w:rFonts w:ascii="Times New Roman" w:hAnsi="Times New Roman"/>
        </w:rPr>
        <w:t>This node is the same as the node defined in subclause 5.5.22.</w:t>
      </w:r>
    </w:p>
    <w:p w14:paraId="255070FC" w14:textId="77777777" w:rsidR="00320928" w:rsidRPr="00FF7176" w:rsidRDefault="00320928" w:rsidP="00320928">
      <w:pPr>
        <w:rPr>
          <w:rFonts w:ascii="Times New Roman" w:hAnsi="Times New Roman"/>
        </w:rPr>
      </w:pPr>
      <w:bookmarkStart w:id="18" w:name="_Toc20157336"/>
      <w:r w:rsidRPr="00FF7176">
        <w:rPr>
          <w:rFonts w:ascii="Times New Roman" w:hAnsi="Times New Roman"/>
        </w:rPr>
        <w:t>5.5.49</w:t>
      </w:r>
      <w:r w:rsidRPr="00FF7176">
        <w:rPr>
          <w:rFonts w:ascii="Times New Roman" w:hAnsi="Times New Roman"/>
        </w:rPr>
        <w:tab/>
        <w:t>&lt;X&gt;/V2XoverPC5/V2XServiceIDtoTxProfileMappingRule/&lt;X&gt;/</w:t>
      </w:r>
      <w:r w:rsidRPr="00FF7176">
        <w:rPr>
          <w:rFonts w:ascii="Times New Roman" w:hAnsi="Times New Roman"/>
        </w:rPr>
        <w:br/>
      </w:r>
      <w:proofErr w:type="spellStart"/>
      <w:r w:rsidRPr="00FF7176">
        <w:rPr>
          <w:rFonts w:ascii="Times New Roman" w:hAnsi="Times New Roman"/>
        </w:rPr>
        <w:t>TxProfile</w:t>
      </w:r>
      <w:bookmarkEnd w:id="18"/>
      <w:proofErr w:type="spellEnd"/>
    </w:p>
    <w:p w14:paraId="1A0B345D" w14:textId="77777777" w:rsidR="00320928" w:rsidRPr="00FF7176" w:rsidRDefault="00320928" w:rsidP="00320928">
      <w:pPr>
        <w:rPr>
          <w:rFonts w:ascii="Times New Roman" w:hAnsi="Times New Roman"/>
        </w:rPr>
      </w:pPr>
      <w:r w:rsidRPr="00FF7176">
        <w:rPr>
          <w:rFonts w:ascii="Times New Roman" w:hAnsi="Times New Roman"/>
        </w:rPr>
        <w:t xml:space="preserve">The </w:t>
      </w:r>
      <w:proofErr w:type="spellStart"/>
      <w:r w:rsidRPr="00FF7176">
        <w:rPr>
          <w:rFonts w:ascii="Times New Roman" w:hAnsi="Times New Roman"/>
        </w:rPr>
        <w:t>TxProfile</w:t>
      </w:r>
      <w:proofErr w:type="spellEnd"/>
      <w:r w:rsidRPr="00FF7176">
        <w:rPr>
          <w:rFonts w:ascii="Times New Roman" w:hAnsi="Times New Roman"/>
        </w:rPr>
        <w:t xml:space="preserve"> leaf indicates the Tx profile used for V2X communication over PC5.</w:t>
      </w:r>
    </w:p>
    <w:p w14:paraId="3AE48BD5" w14:textId="77777777" w:rsidR="00320928" w:rsidRPr="00FF7176" w:rsidRDefault="00320928" w:rsidP="00320928">
      <w:pPr>
        <w:rPr>
          <w:rFonts w:ascii="Times New Roman" w:hAnsi="Times New Roman"/>
        </w:rPr>
      </w:pPr>
      <w:r w:rsidRPr="00FF7176">
        <w:rPr>
          <w:rFonts w:ascii="Times New Roman" w:hAnsi="Times New Roman"/>
        </w:rPr>
        <w:t>-</w:t>
      </w:r>
      <w:r w:rsidRPr="00FF7176">
        <w:rPr>
          <w:rFonts w:ascii="Times New Roman" w:hAnsi="Times New Roman"/>
        </w:rPr>
        <w:tab/>
        <w:t>Occurrence: One</w:t>
      </w:r>
    </w:p>
    <w:p w14:paraId="6CD53F1F" w14:textId="77777777" w:rsidR="00320928" w:rsidRPr="00FF7176" w:rsidRDefault="00320928" w:rsidP="00320928">
      <w:pPr>
        <w:rPr>
          <w:rFonts w:ascii="Times New Roman" w:hAnsi="Times New Roman"/>
        </w:rPr>
      </w:pPr>
      <w:r w:rsidRPr="00FF7176">
        <w:rPr>
          <w:rFonts w:ascii="Times New Roman" w:hAnsi="Times New Roman"/>
        </w:rPr>
        <w:t>-</w:t>
      </w:r>
      <w:r w:rsidRPr="00FF7176">
        <w:rPr>
          <w:rFonts w:ascii="Times New Roman" w:hAnsi="Times New Roman"/>
        </w:rPr>
        <w:tab/>
        <w:t>Format: int</w:t>
      </w:r>
    </w:p>
    <w:p w14:paraId="4BE372CF" w14:textId="77777777" w:rsidR="00320928" w:rsidRPr="00FF7176" w:rsidRDefault="00320928" w:rsidP="00320928">
      <w:pPr>
        <w:rPr>
          <w:rFonts w:ascii="Times New Roman" w:hAnsi="Times New Roman"/>
        </w:rPr>
      </w:pPr>
      <w:r w:rsidRPr="00FF7176">
        <w:rPr>
          <w:rFonts w:ascii="Times New Roman" w:hAnsi="Times New Roman"/>
        </w:rPr>
        <w:t>-</w:t>
      </w:r>
      <w:r w:rsidRPr="00FF7176">
        <w:rPr>
          <w:rFonts w:ascii="Times New Roman" w:hAnsi="Times New Roman"/>
        </w:rPr>
        <w:tab/>
        <w:t>Access Types: Get, Replace</w:t>
      </w:r>
    </w:p>
    <w:p w14:paraId="6FB8546D" w14:textId="77777777" w:rsidR="00320928" w:rsidRPr="00FF7176" w:rsidRDefault="00320928" w:rsidP="00320928">
      <w:pPr>
        <w:rPr>
          <w:rFonts w:ascii="Times New Roman" w:hAnsi="Times New Roman"/>
        </w:rPr>
      </w:pPr>
      <w:r w:rsidRPr="00FF7176">
        <w:rPr>
          <w:rFonts w:ascii="Times New Roman" w:hAnsi="Times New Roman"/>
        </w:rPr>
        <w:t>-</w:t>
      </w:r>
      <w:r w:rsidRPr="00FF7176">
        <w:rPr>
          <w:rFonts w:ascii="Times New Roman" w:hAnsi="Times New Roman"/>
        </w:rPr>
        <w:tab/>
        <w:t>Values: &lt;</w:t>
      </w:r>
      <w:proofErr w:type="spellStart"/>
      <w:r w:rsidRPr="00FF7176">
        <w:rPr>
          <w:rFonts w:ascii="Times New Roman" w:hAnsi="Times New Roman"/>
        </w:rPr>
        <w:t>TxProfile</w:t>
      </w:r>
      <w:proofErr w:type="spellEnd"/>
      <w:r w:rsidRPr="00FF7176">
        <w:rPr>
          <w:rFonts w:ascii="Times New Roman" w:hAnsi="Times New Roman"/>
        </w:rPr>
        <w:t>&gt;</w:t>
      </w:r>
    </w:p>
    <w:p w14:paraId="0D8BC2A7" w14:textId="77777777" w:rsidR="00320928" w:rsidRPr="00FF7176" w:rsidRDefault="00320928" w:rsidP="00320928">
      <w:pPr>
        <w:rPr>
          <w:rFonts w:ascii="Times New Roman" w:hAnsi="Times New Roman"/>
          <w:highlight w:val="green"/>
        </w:rPr>
      </w:pPr>
      <w:r w:rsidRPr="00FF7176">
        <w:rPr>
          <w:rFonts w:ascii="Times New Roman" w:hAnsi="Times New Roman"/>
          <w:highlight w:val="green"/>
        </w:rPr>
        <w:t xml:space="preserve">The </w:t>
      </w:r>
      <w:proofErr w:type="spellStart"/>
      <w:r w:rsidRPr="00FF7176">
        <w:rPr>
          <w:rFonts w:ascii="Times New Roman" w:hAnsi="Times New Roman"/>
          <w:highlight w:val="green"/>
        </w:rPr>
        <w:t>TxProfile</w:t>
      </w:r>
      <w:proofErr w:type="spellEnd"/>
      <w:r w:rsidRPr="00FF7176">
        <w:rPr>
          <w:rFonts w:ascii="Times New Roman" w:hAnsi="Times New Roman"/>
          <w:highlight w:val="green"/>
        </w:rPr>
        <w:t xml:space="preserve"> is defined as v2x-TxProfileList in subclause 9.3.2 of 3GPP TS 36.331 [8].</w:t>
      </w:r>
    </w:p>
    <w:p w14:paraId="45B72742" w14:textId="77777777" w:rsidR="00320928" w:rsidRPr="00FF7176" w:rsidRDefault="00320928" w:rsidP="00320928">
      <w:pPr>
        <w:spacing w:beforeLines="50" w:before="120"/>
        <w:rPr>
          <w:b/>
          <w:i/>
          <w:highlight w:val="yellow"/>
        </w:rPr>
      </w:pPr>
      <w:r w:rsidRPr="00FF7176">
        <w:rPr>
          <w:b/>
          <w:i/>
          <w:highlight w:val="yellow"/>
        </w:rPr>
        <w:t>&lt;End of TS 24.385&gt;</w:t>
      </w:r>
    </w:p>
    <w:p w14:paraId="1E69D75C" w14:textId="77777777" w:rsidR="00320928" w:rsidRDefault="00320928" w:rsidP="00320928">
      <w:pPr>
        <w:spacing w:beforeLines="50" w:before="120"/>
      </w:pPr>
      <w:r>
        <w:rPr>
          <w:rFonts w:hint="eastAsia"/>
        </w:rPr>
        <w:t>A</w:t>
      </w:r>
      <w:r>
        <w:t>nd also captured in TS24.588, for NR PC5 as well</w:t>
      </w:r>
    </w:p>
    <w:p w14:paraId="5D77A9BB" w14:textId="77777777" w:rsidR="00320928" w:rsidRPr="00FF7176" w:rsidRDefault="00320928" w:rsidP="00320928">
      <w:pPr>
        <w:spacing w:beforeLines="50" w:before="120"/>
        <w:rPr>
          <w:b/>
          <w:i/>
          <w:highlight w:val="yellow"/>
        </w:rPr>
      </w:pPr>
      <w:r w:rsidRPr="00FF7176">
        <w:rPr>
          <w:b/>
          <w:i/>
          <w:highlight w:val="yellow"/>
        </w:rPr>
        <w:t>&lt;Start of TS 24.588&gt;</w:t>
      </w:r>
    </w:p>
    <w:p w14:paraId="52B74572" w14:textId="77777777" w:rsidR="00320928" w:rsidRPr="00FF7176" w:rsidRDefault="00320928" w:rsidP="00320928">
      <w:pPr>
        <w:rPr>
          <w:rFonts w:ascii="Times New Roman" w:hAnsi="Times New Roman"/>
        </w:rPr>
      </w:pPr>
      <w:bookmarkStart w:id="19" w:name="_Toc8882547"/>
      <w:bookmarkStart w:id="20" w:name="_Toc23343279"/>
      <w:bookmarkStart w:id="21" w:name="_Toc26193832"/>
      <w:bookmarkStart w:id="22" w:name="_Toc34382713"/>
      <w:bookmarkStart w:id="23" w:name="_Toc34387367"/>
      <w:bookmarkStart w:id="24" w:name="_Toc45282417"/>
      <w:bookmarkStart w:id="25" w:name="_Toc51867022"/>
      <w:bookmarkStart w:id="26" w:name="_Toc99195870"/>
      <w:r w:rsidRPr="00FF7176">
        <w:rPr>
          <w:rFonts w:ascii="Times New Roman" w:hAnsi="Times New Roman"/>
        </w:rPr>
        <w:t>5.3.1</w:t>
      </w:r>
      <w:r w:rsidRPr="00FF7176">
        <w:rPr>
          <w:rFonts w:ascii="Times New Roman" w:hAnsi="Times New Roman"/>
        </w:rPr>
        <w:tab/>
        <w:t>General</w:t>
      </w:r>
      <w:bookmarkEnd w:id="19"/>
      <w:bookmarkEnd w:id="20"/>
      <w:bookmarkEnd w:id="21"/>
      <w:bookmarkEnd w:id="22"/>
      <w:bookmarkEnd w:id="23"/>
      <w:bookmarkEnd w:id="24"/>
      <w:bookmarkEnd w:id="25"/>
      <w:bookmarkEnd w:id="26"/>
    </w:p>
    <w:p w14:paraId="5BF01070" w14:textId="77777777" w:rsidR="00320928" w:rsidRPr="00FF7176" w:rsidRDefault="00320928" w:rsidP="00320928">
      <w:pPr>
        <w:rPr>
          <w:rFonts w:ascii="Times New Roman" w:hAnsi="Times New Roman"/>
        </w:rPr>
      </w:pPr>
      <w:r w:rsidRPr="00FF7176">
        <w:rPr>
          <w:rFonts w:ascii="Times New Roman" w:hAnsi="Times New Roman"/>
        </w:rPr>
        <w:t>The UE policies for V2X communication over PC5 are coded as shown in figures 5.3.1.1 and table 5.3.1.1.</w:t>
      </w:r>
    </w:p>
    <w:p w14:paraId="23B3735A" w14:textId="77777777" w:rsidR="00320928" w:rsidRPr="00FF7176" w:rsidRDefault="00320928" w:rsidP="00320928">
      <w:pPr>
        <w:pStyle w:val="TH"/>
        <w:rPr>
          <w:rFonts w:ascii="Times New Roman" w:hAnsi="Times New Rom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20928" w:rsidRPr="00FF7176" w14:paraId="113D63ED" w14:textId="77777777" w:rsidTr="001535EB">
        <w:trPr>
          <w:cantSplit/>
          <w:jc w:val="center"/>
        </w:trPr>
        <w:tc>
          <w:tcPr>
            <w:tcW w:w="708" w:type="dxa"/>
            <w:tcBorders>
              <w:bottom w:val="single" w:sz="4" w:space="0" w:color="auto"/>
            </w:tcBorders>
          </w:tcPr>
          <w:p w14:paraId="365D154B" w14:textId="77777777" w:rsidR="00320928" w:rsidRPr="00FF7176" w:rsidRDefault="00320928" w:rsidP="001535EB">
            <w:pPr>
              <w:pStyle w:val="TAC"/>
              <w:rPr>
                <w:rFonts w:ascii="Times New Roman" w:hAnsi="Times New Roman"/>
              </w:rPr>
            </w:pPr>
            <w:bookmarkStart w:id="27" w:name="MCCQCTEMPBM_00000307"/>
            <w:r w:rsidRPr="00FF7176">
              <w:rPr>
                <w:rFonts w:ascii="Times New Roman" w:hAnsi="Times New Roman"/>
              </w:rPr>
              <w:t>8</w:t>
            </w:r>
          </w:p>
        </w:tc>
        <w:tc>
          <w:tcPr>
            <w:tcW w:w="709" w:type="dxa"/>
            <w:tcBorders>
              <w:bottom w:val="single" w:sz="4" w:space="0" w:color="auto"/>
            </w:tcBorders>
          </w:tcPr>
          <w:p w14:paraId="2C06B0AB" w14:textId="77777777" w:rsidR="00320928" w:rsidRPr="00FF7176" w:rsidRDefault="00320928" w:rsidP="001535EB">
            <w:pPr>
              <w:pStyle w:val="TAC"/>
              <w:rPr>
                <w:rFonts w:ascii="Times New Roman" w:hAnsi="Times New Roman"/>
              </w:rPr>
            </w:pPr>
            <w:r w:rsidRPr="00FF7176">
              <w:rPr>
                <w:rFonts w:ascii="Times New Roman" w:hAnsi="Times New Roman"/>
              </w:rPr>
              <w:t>7</w:t>
            </w:r>
          </w:p>
        </w:tc>
        <w:tc>
          <w:tcPr>
            <w:tcW w:w="709" w:type="dxa"/>
            <w:tcBorders>
              <w:bottom w:val="single" w:sz="4" w:space="0" w:color="auto"/>
            </w:tcBorders>
          </w:tcPr>
          <w:p w14:paraId="17B46278" w14:textId="77777777" w:rsidR="00320928" w:rsidRPr="00FF7176" w:rsidRDefault="00320928" w:rsidP="001535EB">
            <w:pPr>
              <w:pStyle w:val="TAC"/>
              <w:rPr>
                <w:rFonts w:ascii="Times New Roman" w:hAnsi="Times New Roman"/>
              </w:rPr>
            </w:pPr>
            <w:r w:rsidRPr="00FF7176">
              <w:rPr>
                <w:rFonts w:ascii="Times New Roman" w:hAnsi="Times New Roman"/>
              </w:rPr>
              <w:t>6</w:t>
            </w:r>
          </w:p>
        </w:tc>
        <w:tc>
          <w:tcPr>
            <w:tcW w:w="709" w:type="dxa"/>
            <w:tcBorders>
              <w:bottom w:val="single" w:sz="4" w:space="0" w:color="auto"/>
            </w:tcBorders>
          </w:tcPr>
          <w:p w14:paraId="7E3260F8" w14:textId="77777777" w:rsidR="00320928" w:rsidRPr="00FF7176" w:rsidRDefault="00320928" w:rsidP="001535EB">
            <w:pPr>
              <w:pStyle w:val="TAC"/>
              <w:rPr>
                <w:rFonts w:ascii="Times New Roman" w:hAnsi="Times New Roman"/>
              </w:rPr>
            </w:pPr>
            <w:r w:rsidRPr="00FF7176">
              <w:rPr>
                <w:rFonts w:ascii="Times New Roman" w:hAnsi="Times New Roman"/>
              </w:rPr>
              <w:t>5</w:t>
            </w:r>
          </w:p>
        </w:tc>
        <w:tc>
          <w:tcPr>
            <w:tcW w:w="709" w:type="dxa"/>
          </w:tcPr>
          <w:p w14:paraId="6DBEFFF4" w14:textId="77777777" w:rsidR="00320928" w:rsidRPr="00FF7176" w:rsidRDefault="00320928" w:rsidP="001535EB">
            <w:pPr>
              <w:pStyle w:val="TAC"/>
              <w:rPr>
                <w:rFonts w:ascii="Times New Roman" w:hAnsi="Times New Roman"/>
              </w:rPr>
            </w:pPr>
            <w:r w:rsidRPr="00FF7176">
              <w:rPr>
                <w:rFonts w:ascii="Times New Roman" w:hAnsi="Times New Roman"/>
              </w:rPr>
              <w:t>4</w:t>
            </w:r>
          </w:p>
        </w:tc>
        <w:tc>
          <w:tcPr>
            <w:tcW w:w="709" w:type="dxa"/>
          </w:tcPr>
          <w:p w14:paraId="536E2934" w14:textId="77777777" w:rsidR="00320928" w:rsidRPr="00FF7176" w:rsidRDefault="00320928" w:rsidP="001535EB">
            <w:pPr>
              <w:pStyle w:val="TAC"/>
              <w:rPr>
                <w:rFonts w:ascii="Times New Roman" w:hAnsi="Times New Roman"/>
              </w:rPr>
            </w:pPr>
            <w:r w:rsidRPr="00FF7176">
              <w:rPr>
                <w:rFonts w:ascii="Times New Roman" w:hAnsi="Times New Roman"/>
              </w:rPr>
              <w:t>3</w:t>
            </w:r>
          </w:p>
        </w:tc>
        <w:tc>
          <w:tcPr>
            <w:tcW w:w="709" w:type="dxa"/>
          </w:tcPr>
          <w:p w14:paraId="442F8994" w14:textId="77777777" w:rsidR="00320928" w:rsidRPr="00FF7176" w:rsidRDefault="00320928" w:rsidP="001535EB">
            <w:pPr>
              <w:pStyle w:val="TAC"/>
              <w:rPr>
                <w:rFonts w:ascii="Times New Roman" w:hAnsi="Times New Roman"/>
              </w:rPr>
            </w:pPr>
            <w:r w:rsidRPr="00FF7176">
              <w:rPr>
                <w:rFonts w:ascii="Times New Roman" w:hAnsi="Times New Roman"/>
              </w:rPr>
              <w:t>2</w:t>
            </w:r>
          </w:p>
        </w:tc>
        <w:tc>
          <w:tcPr>
            <w:tcW w:w="709" w:type="dxa"/>
          </w:tcPr>
          <w:p w14:paraId="6EBDDCDD" w14:textId="77777777" w:rsidR="00320928" w:rsidRPr="00FF7176" w:rsidRDefault="00320928" w:rsidP="001535EB">
            <w:pPr>
              <w:pStyle w:val="TAC"/>
              <w:rPr>
                <w:rFonts w:ascii="Times New Roman" w:hAnsi="Times New Roman"/>
              </w:rPr>
            </w:pPr>
            <w:r w:rsidRPr="00FF7176">
              <w:rPr>
                <w:rFonts w:ascii="Times New Roman" w:hAnsi="Times New Roman"/>
              </w:rPr>
              <w:t>1</w:t>
            </w:r>
          </w:p>
        </w:tc>
        <w:tc>
          <w:tcPr>
            <w:tcW w:w="1134" w:type="dxa"/>
          </w:tcPr>
          <w:p w14:paraId="04CEEBEC" w14:textId="77777777" w:rsidR="00320928" w:rsidRPr="00FF7176" w:rsidRDefault="00320928" w:rsidP="001535EB">
            <w:pPr>
              <w:pStyle w:val="TAL"/>
              <w:rPr>
                <w:rFonts w:ascii="Times New Roman" w:hAnsi="Times New Roman"/>
              </w:rPr>
            </w:pPr>
          </w:p>
        </w:tc>
      </w:tr>
      <w:tr w:rsidR="00320928" w:rsidRPr="00FF7176" w14:paraId="6B311BF7" w14:textId="77777777" w:rsidTr="001535EB">
        <w:trPr>
          <w:trHeight w:val="104"/>
          <w:jc w:val="center"/>
        </w:trPr>
        <w:tc>
          <w:tcPr>
            <w:tcW w:w="708" w:type="dxa"/>
            <w:tcBorders>
              <w:top w:val="single" w:sz="4" w:space="0" w:color="auto"/>
              <w:left w:val="single" w:sz="4" w:space="0" w:color="auto"/>
            </w:tcBorders>
          </w:tcPr>
          <w:p w14:paraId="7B2F2E7F" w14:textId="77777777" w:rsidR="00320928" w:rsidRPr="00FF7176" w:rsidRDefault="00320928" w:rsidP="001535EB">
            <w:pPr>
              <w:pStyle w:val="TAC"/>
              <w:rPr>
                <w:rFonts w:ascii="Times New Roman" w:hAnsi="Times New Roman"/>
              </w:rPr>
            </w:pPr>
            <w:r w:rsidRPr="00FF7176">
              <w:rPr>
                <w:rFonts w:ascii="Times New Roman" w:hAnsi="Times New Roman"/>
              </w:rPr>
              <w:t>0</w:t>
            </w:r>
          </w:p>
        </w:tc>
        <w:tc>
          <w:tcPr>
            <w:tcW w:w="709" w:type="dxa"/>
            <w:tcBorders>
              <w:top w:val="single" w:sz="4" w:space="0" w:color="auto"/>
            </w:tcBorders>
          </w:tcPr>
          <w:p w14:paraId="5C17AF34" w14:textId="77777777" w:rsidR="00320928" w:rsidRPr="00FF7176" w:rsidRDefault="00320928" w:rsidP="001535EB">
            <w:pPr>
              <w:pStyle w:val="TAC"/>
              <w:rPr>
                <w:rFonts w:ascii="Times New Roman" w:hAnsi="Times New Roman"/>
              </w:rPr>
            </w:pPr>
            <w:r w:rsidRPr="00FF7176">
              <w:rPr>
                <w:rFonts w:ascii="Times New Roman" w:hAnsi="Times New Roman"/>
              </w:rPr>
              <w:t>0</w:t>
            </w:r>
          </w:p>
        </w:tc>
        <w:tc>
          <w:tcPr>
            <w:tcW w:w="709" w:type="dxa"/>
            <w:tcBorders>
              <w:top w:val="single" w:sz="4" w:space="0" w:color="auto"/>
            </w:tcBorders>
          </w:tcPr>
          <w:p w14:paraId="13A93B7B" w14:textId="77777777" w:rsidR="00320928" w:rsidRPr="00FF7176" w:rsidRDefault="00320928" w:rsidP="001535EB">
            <w:pPr>
              <w:pStyle w:val="TAC"/>
              <w:rPr>
                <w:rFonts w:ascii="Times New Roman" w:hAnsi="Times New Roman"/>
              </w:rPr>
            </w:pPr>
            <w:r w:rsidRPr="00FF7176">
              <w:rPr>
                <w:rFonts w:ascii="Times New Roman" w:hAnsi="Times New Roman"/>
              </w:rPr>
              <w:t>0</w:t>
            </w:r>
          </w:p>
        </w:tc>
        <w:tc>
          <w:tcPr>
            <w:tcW w:w="709" w:type="dxa"/>
            <w:tcBorders>
              <w:top w:val="single" w:sz="4" w:space="0" w:color="auto"/>
              <w:right w:val="single" w:sz="4" w:space="0" w:color="auto"/>
            </w:tcBorders>
          </w:tcPr>
          <w:p w14:paraId="5E5B8C23" w14:textId="77777777" w:rsidR="00320928" w:rsidRPr="00FF7176" w:rsidRDefault="00320928" w:rsidP="001535EB">
            <w:pPr>
              <w:pStyle w:val="TAC"/>
              <w:rPr>
                <w:rFonts w:ascii="Times New Roman" w:hAnsi="Times New Roman"/>
              </w:rPr>
            </w:pPr>
            <w:r w:rsidRPr="00FF7176">
              <w:rPr>
                <w:rFonts w:ascii="Times New Roman" w:hAnsi="Times New Roman"/>
              </w:rPr>
              <w:t>0</w:t>
            </w:r>
          </w:p>
        </w:tc>
        <w:tc>
          <w:tcPr>
            <w:tcW w:w="2836" w:type="dxa"/>
            <w:gridSpan w:val="4"/>
            <w:vMerge w:val="restart"/>
            <w:tcBorders>
              <w:top w:val="single" w:sz="6" w:space="0" w:color="auto"/>
              <w:left w:val="single" w:sz="4" w:space="0" w:color="auto"/>
              <w:right w:val="single" w:sz="6" w:space="0" w:color="auto"/>
            </w:tcBorders>
          </w:tcPr>
          <w:p w14:paraId="791C0C3A" w14:textId="77777777" w:rsidR="00320928" w:rsidRPr="00FF7176" w:rsidRDefault="00320928" w:rsidP="001535EB">
            <w:pPr>
              <w:pStyle w:val="TAC"/>
              <w:rPr>
                <w:rFonts w:ascii="Times New Roman" w:hAnsi="Times New Roman"/>
              </w:rPr>
            </w:pPr>
            <w:r w:rsidRPr="00FF7176">
              <w:rPr>
                <w:rFonts w:ascii="Times New Roman" w:hAnsi="Times New Roman"/>
              </w:rPr>
              <w:t>V2XP info type = {</w:t>
            </w:r>
            <w:r w:rsidRPr="00FF7176">
              <w:rPr>
                <w:rFonts w:ascii="Times New Roman" w:hAnsi="Times New Roman"/>
                <w:lang w:eastAsia="zh-CN"/>
              </w:rPr>
              <w:t>UE policies for V2X communication over PC5</w:t>
            </w:r>
            <w:r w:rsidRPr="00FF7176">
              <w:rPr>
                <w:rFonts w:ascii="Times New Roman" w:hAnsi="Times New Roman"/>
              </w:rPr>
              <w:t>}</w:t>
            </w:r>
          </w:p>
        </w:tc>
        <w:tc>
          <w:tcPr>
            <w:tcW w:w="1134" w:type="dxa"/>
            <w:vMerge w:val="restart"/>
          </w:tcPr>
          <w:p w14:paraId="440E1464" w14:textId="77777777" w:rsidR="00320928" w:rsidRPr="00FF7176" w:rsidRDefault="00320928" w:rsidP="001535EB">
            <w:pPr>
              <w:pStyle w:val="TAL"/>
              <w:rPr>
                <w:rFonts w:ascii="Times New Roman" w:hAnsi="Times New Roman"/>
              </w:rPr>
            </w:pPr>
            <w:r w:rsidRPr="00FF7176">
              <w:rPr>
                <w:rFonts w:ascii="Times New Roman" w:hAnsi="Times New Roman"/>
              </w:rPr>
              <w:t>octet k</w:t>
            </w:r>
          </w:p>
        </w:tc>
      </w:tr>
      <w:tr w:rsidR="00320928" w:rsidRPr="00FF7176" w14:paraId="4372FD97" w14:textId="77777777" w:rsidTr="001535EB">
        <w:trPr>
          <w:trHeight w:val="103"/>
          <w:jc w:val="center"/>
        </w:trPr>
        <w:tc>
          <w:tcPr>
            <w:tcW w:w="2835" w:type="dxa"/>
            <w:gridSpan w:val="4"/>
            <w:tcBorders>
              <w:left w:val="single" w:sz="4" w:space="0" w:color="auto"/>
              <w:bottom w:val="single" w:sz="4" w:space="0" w:color="auto"/>
              <w:right w:val="single" w:sz="4" w:space="0" w:color="auto"/>
            </w:tcBorders>
          </w:tcPr>
          <w:p w14:paraId="560AB230" w14:textId="77777777" w:rsidR="00320928" w:rsidRPr="00FF7176" w:rsidRDefault="00320928" w:rsidP="001535EB">
            <w:pPr>
              <w:pStyle w:val="TAC"/>
              <w:rPr>
                <w:rFonts w:ascii="Times New Roman" w:hAnsi="Times New Roman"/>
              </w:rPr>
            </w:pPr>
            <w:r w:rsidRPr="00FF7176">
              <w:rPr>
                <w:rFonts w:ascii="Times New Roman" w:hAnsi="Times New Roman"/>
              </w:rPr>
              <w:t>Spare</w:t>
            </w:r>
          </w:p>
        </w:tc>
        <w:tc>
          <w:tcPr>
            <w:tcW w:w="2836" w:type="dxa"/>
            <w:gridSpan w:val="4"/>
            <w:vMerge/>
            <w:tcBorders>
              <w:left w:val="single" w:sz="4" w:space="0" w:color="auto"/>
              <w:bottom w:val="single" w:sz="6" w:space="0" w:color="auto"/>
              <w:right w:val="single" w:sz="6" w:space="0" w:color="auto"/>
            </w:tcBorders>
          </w:tcPr>
          <w:p w14:paraId="7362C529" w14:textId="77777777" w:rsidR="00320928" w:rsidRPr="00FF7176" w:rsidRDefault="00320928" w:rsidP="001535EB">
            <w:pPr>
              <w:pStyle w:val="TAC"/>
              <w:rPr>
                <w:rFonts w:ascii="Times New Roman" w:hAnsi="Times New Roman"/>
              </w:rPr>
            </w:pPr>
          </w:p>
        </w:tc>
        <w:tc>
          <w:tcPr>
            <w:tcW w:w="1134" w:type="dxa"/>
            <w:vMerge/>
          </w:tcPr>
          <w:p w14:paraId="2F329B0D" w14:textId="77777777" w:rsidR="00320928" w:rsidRPr="00FF7176" w:rsidRDefault="00320928" w:rsidP="001535EB">
            <w:pPr>
              <w:pStyle w:val="TAL"/>
              <w:rPr>
                <w:rFonts w:ascii="Times New Roman" w:hAnsi="Times New Roman"/>
              </w:rPr>
            </w:pPr>
          </w:p>
        </w:tc>
      </w:tr>
      <w:tr w:rsidR="00320928" w:rsidRPr="00FF7176" w14:paraId="7764AEFA" w14:textId="77777777" w:rsidTr="001535E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768B7" w14:textId="77777777" w:rsidR="00320928" w:rsidRPr="00FF7176" w:rsidRDefault="00320928" w:rsidP="001535EB">
            <w:pPr>
              <w:pStyle w:val="TAC"/>
              <w:rPr>
                <w:rFonts w:ascii="Times New Roman" w:hAnsi="Times New Roman"/>
              </w:rPr>
            </w:pPr>
          </w:p>
          <w:p w14:paraId="58F90CAB" w14:textId="77777777" w:rsidR="00320928" w:rsidRPr="00FF7176" w:rsidRDefault="00320928" w:rsidP="001535EB">
            <w:pPr>
              <w:pStyle w:val="TAC"/>
              <w:rPr>
                <w:rFonts w:ascii="Times New Roman" w:hAnsi="Times New Roman"/>
              </w:rPr>
            </w:pPr>
            <w:r w:rsidRPr="00FF7176">
              <w:rPr>
                <w:rFonts w:ascii="Times New Roman" w:hAnsi="Times New Roman"/>
              </w:rPr>
              <w:t>Length of V2XP info contents</w:t>
            </w:r>
          </w:p>
          <w:p w14:paraId="6567F44E" w14:textId="77777777" w:rsidR="00320928" w:rsidRPr="00FF7176" w:rsidRDefault="00320928" w:rsidP="001535EB">
            <w:pPr>
              <w:pStyle w:val="TAC"/>
              <w:rPr>
                <w:rFonts w:ascii="Times New Roman" w:hAnsi="Times New Roman"/>
              </w:rPr>
            </w:pPr>
          </w:p>
        </w:tc>
        <w:tc>
          <w:tcPr>
            <w:tcW w:w="1134" w:type="dxa"/>
          </w:tcPr>
          <w:p w14:paraId="60143BA9" w14:textId="77777777" w:rsidR="00320928" w:rsidRPr="00FF7176" w:rsidRDefault="00320928" w:rsidP="001535EB">
            <w:pPr>
              <w:pStyle w:val="TAL"/>
              <w:rPr>
                <w:rFonts w:ascii="Times New Roman" w:hAnsi="Times New Roman"/>
              </w:rPr>
            </w:pPr>
            <w:r w:rsidRPr="00FF7176">
              <w:rPr>
                <w:rFonts w:ascii="Times New Roman" w:hAnsi="Times New Roman"/>
              </w:rPr>
              <w:t>octet k+1</w:t>
            </w:r>
          </w:p>
          <w:p w14:paraId="0341AEBF" w14:textId="77777777" w:rsidR="00320928" w:rsidRPr="00FF7176" w:rsidRDefault="00320928" w:rsidP="001535EB">
            <w:pPr>
              <w:pStyle w:val="TAL"/>
              <w:rPr>
                <w:rFonts w:ascii="Times New Roman" w:hAnsi="Times New Roman"/>
              </w:rPr>
            </w:pPr>
          </w:p>
          <w:p w14:paraId="09D97B87" w14:textId="77777777" w:rsidR="00320928" w:rsidRPr="00FF7176" w:rsidRDefault="00320928" w:rsidP="001535EB">
            <w:pPr>
              <w:pStyle w:val="TAL"/>
              <w:rPr>
                <w:rFonts w:ascii="Times New Roman" w:hAnsi="Times New Roman"/>
              </w:rPr>
            </w:pPr>
            <w:r w:rsidRPr="00FF7176">
              <w:rPr>
                <w:rFonts w:ascii="Times New Roman" w:hAnsi="Times New Roman"/>
              </w:rPr>
              <w:t>octet k+2</w:t>
            </w:r>
          </w:p>
        </w:tc>
      </w:tr>
      <w:tr w:rsidR="00320928" w:rsidRPr="00FF7176" w14:paraId="04458051" w14:textId="77777777" w:rsidTr="001535EB">
        <w:trPr>
          <w:jc w:val="center"/>
        </w:trPr>
        <w:tc>
          <w:tcPr>
            <w:tcW w:w="5671" w:type="dxa"/>
            <w:gridSpan w:val="8"/>
            <w:tcBorders>
              <w:left w:val="single" w:sz="6" w:space="0" w:color="auto"/>
              <w:bottom w:val="single" w:sz="6" w:space="0" w:color="auto"/>
              <w:right w:val="single" w:sz="6" w:space="0" w:color="auto"/>
            </w:tcBorders>
          </w:tcPr>
          <w:p w14:paraId="6C99A1D9" w14:textId="77777777" w:rsidR="00320928" w:rsidRPr="00FF7176" w:rsidRDefault="00320928" w:rsidP="001535EB">
            <w:pPr>
              <w:pStyle w:val="TAC"/>
              <w:rPr>
                <w:rFonts w:ascii="Times New Roman" w:hAnsi="Times New Roman"/>
              </w:rPr>
            </w:pPr>
          </w:p>
          <w:p w14:paraId="5CE2E842" w14:textId="77777777" w:rsidR="00320928" w:rsidRPr="00FF7176" w:rsidDel="00761E16" w:rsidRDefault="00320928" w:rsidP="001535EB">
            <w:pPr>
              <w:pStyle w:val="TAC"/>
              <w:rPr>
                <w:rFonts w:ascii="Times New Roman" w:hAnsi="Times New Roman"/>
              </w:rPr>
            </w:pPr>
            <w:r w:rsidRPr="00FF7176">
              <w:rPr>
                <w:rFonts w:ascii="Times New Roman" w:hAnsi="Times New Roman"/>
              </w:rPr>
              <w:t>Validity timer</w:t>
            </w:r>
          </w:p>
        </w:tc>
        <w:tc>
          <w:tcPr>
            <w:tcW w:w="1134" w:type="dxa"/>
          </w:tcPr>
          <w:p w14:paraId="07F51182" w14:textId="77777777" w:rsidR="00320928" w:rsidRPr="00FF7176" w:rsidRDefault="00320928" w:rsidP="001535EB">
            <w:pPr>
              <w:pStyle w:val="TAL"/>
              <w:rPr>
                <w:rFonts w:ascii="Times New Roman" w:hAnsi="Times New Roman"/>
              </w:rPr>
            </w:pPr>
            <w:r w:rsidRPr="00FF7176">
              <w:rPr>
                <w:rFonts w:ascii="Times New Roman" w:hAnsi="Times New Roman"/>
              </w:rPr>
              <w:t>octet k+3</w:t>
            </w:r>
          </w:p>
          <w:p w14:paraId="5FAD606C" w14:textId="77777777" w:rsidR="00320928" w:rsidRPr="00FF7176" w:rsidRDefault="00320928" w:rsidP="001535EB">
            <w:pPr>
              <w:pStyle w:val="TAL"/>
              <w:rPr>
                <w:rFonts w:ascii="Times New Roman" w:hAnsi="Times New Roman"/>
              </w:rPr>
            </w:pPr>
          </w:p>
          <w:p w14:paraId="1958F1EB" w14:textId="77777777" w:rsidR="00320928" w:rsidRPr="00FF7176" w:rsidDel="00761E16" w:rsidRDefault="00320928" w:rsidP="001535EB">
            <w:pPr>
              <w:pStyle w:val="TAL"/>
              <w:rPr>
                <w:rFonts w:ascii="Times New Roman" w:hAnsi="Times New Roman"/>
              </w:rPr>
            </w:pPr>
            <w:r w:rsidRPr="00FF7176">
              <w:rPr>
                <w:rFonts w:ascii="Times New Roman" w:hAnsi="Times New Roman"/>
              </w:rPr>
              <w:t>octet k+7</w:t>
            </w:r>
          </w:p>
        </w:tc>
      </w:tr>
      <w:tr w:rsidR="00320928" w:rsidRPr="00FF7176" w14:paraId="3EAC1B3C" w14:textId="77777777" w:rsidTr="001535EB">
        <w:trPr>
          <w:jc w:val="center"/>
        </w:trPr>
        <w:tc>
          <w:tcPr>
            <w:tcW w:w="708" w:type="dxa"/>
            <w:tcBorders>
              <w:top w:val="single" w:sz="4" w:space="0" w:color="auto"/>
              <w:left w:val="single" w:sz="4" w:space="0" w:color="auto"/>
              <w:bottom w:val="single" w:sz="4" w:space="0" w:color="auto"/>
              <w:right w:val="single" w:sz="4" w:space="0" w:color="auto"/>
            </w:tcBorders>
          </w:tcPr>
          <w:p w14:paraId="795862E3" w14:textId="77777777" w:rsidR="00320928" w:rsidRPr="00FF7176" w:rsidDel="00761E16" w:rsidRDefault="00320928" w:rsidP="001535EB">
            <w:pPr>
              <w:pStyle w:val="TAC"/>
              <w:rPr>
                <w:rFonts w:ascii="Times New Roman" w:hAnsi="Times New Roman"/>
              </w:rPr>
            </w:pPr>
            <w:r w:rsidRPr="00FF7176">
              <w:rPr>
                <w:rFonts w:ascii="Times New Roman" w:hAnsi="Times New Roman"/>
              </w:rPr>
              <w:t>VSITPMRI</w:t>
            </w:r>
          </w:p>
        </w:tc>
        <w:tc>
          <w:tcPr>
            <w:tcW w:w="709" w:type="dxa"/>
            <w:tcBorders>
              <w:top w:val="single" w:sz="4" w:space="0" w:color="auto"/>
              <w:left w:val="single" w:sz="4" w:space="0" w:color="auto"/>
              <w:bottom w:val="single" w:sz="4" w:space="0" w:color="auto"/>
              <w:right w:val="single" w:sz="4" w:space="0" w:color="auto"/>
            </w:tcBorders>
          </w:tcPr>
          <w:p w14:paraId="4ED698E6" w14:textId="77777777" w:rsidR="00320928" w:rsidRPr="00FF7176" w:rsidRDefault="00320928" w:rsidP="001535EB">
            <w:pPr>
              <w:pStyle w:val="TAC"/>
              <w:rPr>
                <w:rFonts w:ascii="Times New Roman" w:hAnsi="Times New Roman"/>
              </w:rPr>
            </w:pPr>
            <w:r w:rsidRPr="00FF7176">
              <w:rPr>
                <w:rFonts w:ascii="Times New Roman" w:hAnsi="Times New Roman"/>
              </w:rPr>
              <w:t>0</w:t>
            </w:r>
          </w:p>
          <w:p w14:paraId="19B481E7" w14:textId="77777777" w:rsidR="00320928" w:rsidRPr="00FF7176" w:rsidDel="00761E16" w:rsidRDefault="00320928" w:rsidP="001535EB">
            <w:pPr>
              <w:pStyle w:val="TAC"/>
              <w:rPr>
                <w:rFonts w:ascii="Times New Roman" w:hAnsi="Times New Roman"/>
              </w:rPr>
            </w:pPr>
            <w:r w:rsidRPr="00FF7176">
              <w:rPr>
                <w:rFonts w:ascii="Times New Roman" w:hAnsi="Times New Roman"/>
              </w:rPr>
              <w:t>Spare</w:t>
            </w:r>
          </w:p>
        </w:tc>
        <w:tc>
          <w:tcPr>
            <w:tcW w:w="709" w:type="dxa"/>
            <w:tcBorders>
              <w:top w:val="single" w:sz="4" w:space="0" w:color="auto"/>
              <w:left w:val="single" w:sz="4" w:space="0" w:color="auto"/>
              <w:bottom w:val="single" w:sz="4" w:space="0" w:color="auto"/>
              <w:right w:val="single" w:sz="4" w:space="0" w:color="auto"/>
            </w:tcBorders>
          </w:tcPr>
          <w:p w14:paraId="3CE8464C" w14:textId="77777777" w:rsidR="00320928" w:rsidRPr="00FF7176" w:rsidRDefault="00320928" w:rsidP="001535EB">
            <w:pPr>
              <w:pStyle w:val="TAC"/>
              <w:rPr>
                <w:rFonts w:ascii="Times New Roman" w:hAnsi="Times New Roman"/>
              </w:rPr>
            </w:pPr>
            <w:r w:rsidRPr="00FF7176">
              <w:rPr>
                <w:rFonts w:ascii="Times New Roman" w:hAnsi="Times New Roman"/>
              </w:rPr>
              <w:t>0</w:t>
            </w:r>
          </w:p>
          <w:p w14:paraId="35DDA11C" w14:textId="77777777" w:rsidR="00320928" w:rsidRPr="00FF7176" w:rsidDel="00761E16" w:rsidRDefault="00320928" w:rsidP="001535EB">
            <w:pPr>
              <w:pStyle w:val="TAC"/>
              <w:rPr>
                <w:rFonts w:ascii="Times New Roman" w:hAnsi="Times New Roman"/>
              </w:rPr>
            </w:pPr>
            <w:r w:rsidRPr="00FF7176">
              <w:rPr>
                <w:rFonts w:ascii="Times New Roman" w:hAnsi="Times New Roman"/>
              </w:rPr>
              <w:t>Spare</w:t>
            </w:r>
          </w:p>
        </w:tc>
        <w:tc>
          <w:tcPr>
            <w:tcW w:w="709" w:type="dxa"/>
            <w:tcBorders>
              <w:top w:val="single" w:sz="4" w:space="0" w:color="auto"/>
              <w:left w:val="single" w:sz="4" w:space="0" w:color="auto"/>
              <w:bottom w:val="single" w:sz="4" w:space="0" w:color="auto"/>
              <w:right w:val="single" w:sz="4" w:space="0" w:color="auto"/>
            </w:tcBorders>
          </w:tcPr>
          <w:p w14:paraId="127A7E4D" w14:textId="77777777" w:rsidR="00320928" w:rsidRPr="00FF7176" w:rsidRDefault="00320928" w:rsidP="001535EB">
            <w:pPr>
              <w:pStyle w:val="TAC"/>
              <w:rPr>
                <w:rFonts w:ascii="Times New Roman" w:hAnsi="Times New Roman"/>
              </w:rPr>
            </w:pPr>
            <w:r w:rsidRPr="00FF7176">
              <w:rPr>
                <w:rFonts w:ascii="Times New Roman" w:hAnsi="Times New Roman"/>
              </w:rPr>
              <w:t>0</w:t>
            </w:r>
          </w:p>
          <w:p w14:paraId="004BFC42" w14:textId="77777777" w:rsidR="00320928" w:rsidRPr="00FF7176" w:rsidDel="00761E16" w:rsidRDefault="00320928" w:rsidP="001535EB">
            <w:pPr>
              <w:pStyle w:val="TAC"/>
              <w:rPr>
                <w:rFonts w:ascii="Times New Roman" w:hAnsi="Times New Roman"/>
              </w:rPr>
            </w:pPr>
            <w:r w:rsidRPr="00FF7176">
              <w:rPr>
                <w:rFonts w:ascii="Times New Roman" w:hAnsi="Times New Roman"/>
              </w:rPr>
              <w:t>Spare</w:t>
            </w:r>
          </w:p>
        </w:tc>
        <w:tc>
          <w:tcPr>
            <w:tcW w:w="709" w:type="dxa"/>
            <w:tcBorders>
              <w:top w:val="single" w:sz="4" w:space="0" w:color="auto"/>
              <w:left w:val="single" w:sz="4" w:space="0" w:color="auto"/>
              <w:bottom w:val="single" w:sz="4" w:space="0" w:color="auto"/>
              <w:right w:val="single" w:sz="4" w:space="0" w:color="auto"/>
            </w:tcBorders>
          </w:tcPr>
          <w:p w14:paraId="7E1930DC" w14:textId="77777777" w:rsidR="00320928" w:rsidRPr="00FF7176" w:rsidRDefault="00320928" w:rsidP="001535EB">
            <w:pPr>
              <w:pStyle w:val="TAC"/>
              <w:rPr>
                <w:rFonts w:ascii="Times New Roman" w:hAnsi="Times New Roman"/>
              </w:rPr>
            </w:pPr>
            <w:r w:rsidRPr="00FF7176">
              <w:rPr>
                <w:rFonts w:ascii="Times New Roman" w:hAnsi="Times New Roman"/>
              </w:rPr>
              <w:t>0</w:t>
            </w:r>
          </w:p>
          <w:p w14:paraId="277473AB" w14:textId="77777777" w:rsidR="00320928" w:rsidRPr="00FF7176" w:rsidDel="00761E16" w:rsidRDefault="00320928" w:rsidP="001535EB">
            <w:pPr>
              <w:pStyle w:val="TAC"/>
              <w:rPr>
                <w:rFonts w:ascii="Times New Roman" w:hAnsi="Times New Roman"/>
              </w:rPr>
            </w:pPr>
            <w:r w:rsidRPr="00FF7176">
              <w:rPr>
                <w:rFonts w:ascii="Times New Roman" w:hAnsi="Times New Roman"/>
              </w:rPr>
              <w:t>Spare</w:t>
            </w:r>
          </w:p>
        </w:tc>
        <w:tc>
          <w:tcPr>
            <w:tcW w:w="709" w:type="dxa"/>
            <w:tcBorders>
              <w:top w:val="single" w:sz="4" w:space="0" w:color="auto"/>
              <w:left w:val="single" w:sz="4" w:space="0" w:color="auto"/>
              <w:bottom w:val="single" w:sz="4" w:space="0" w:color="auto"/>
              <w:right w:val="single" w:sz="4" w:space="0" w:color="auto"/>
            </w:tcBorders>
          </w:tcPr>
          <w:p w14:paraId="39861FD8" w14:textId="77777777" w:rsidR="00320928" w:rsidRPr="00FF7176" w:rsidRDefault="00320928" w:rsidP="001535EB">
            <w:pPr>
              <w:pStyle w:val="TAC"/>
              <w:rPr>
                <w:rFonts w:ascii="Times New Roman" w:hAnsi="Times New Roman"/>
              </w:rPr>
            </w:pPr>
            <w:r w:rsidRPr="00FF7176">
              <w:rPr>
                <w:rFonts w:ascii="Times New Roman" w:hAnsi="Times New Roman"/>
              </w:rPr>
              <w:t>0</w:t>
            </w:r>
          </w:p>
          <w:p w14:paraId="69806833" w14:textId="77777777" w:rsidR="00320928" w:rsidRPr="00FF7176" w:rsidDel="00761E16" w:rsidRDefault="00320928" w:rsidP="001535EB">
            <w:pPr>
              <w:pStyle w:val="TAC"/>
              <w:rPr>
                <w:rFonts w:ascii="Times New Roman" w:hAnsi="Times New Roman"/>
              </w:rPr>
            </w:pPr>
            <w:r w:rsidRPr="00FF7176">
              <w:rPr>
                <w:rFonts w:ascii="Times New Roman" w:hAnsi="Times New Roman"/>
              </w:rPr>
              <w:t>Spare</w:t>
            </w:r>
          </w:p>
        </w:tc>
        <w:tc>
          <w:tcPr>
            <w:tcW w:w="709" w:type="dxa"/>
            <w:tcBorders>
              <w:top w:val="single" w:sz="4" w:space="0" w:color="auto"/>
              <w:left w:val="single" w:sz="4" w:space="0" w:color="auto"/>
              <w:bottom w:val="single" w:sz="4" w:space="0" w:color="auto"/>
              <w:right w:val="single" w:sz="4" w:space="0" w:color="auto"/>
            </w:tcBorders>
          </w:tcPr>
          <w:p w14:paraId="7E2A5858" w14:textId="77777777" w:rsidR="00320928" w:rsidRPr="00FF7176" w:rsidRDefault="00320928" w:rsidP="001535EB">
            <w:pPr>
              <w:pStyle w:val="TAC"/>
              <w:rPr>
                <w:rFonts w:ascii="Times New Roman" w:hAnsi="Times New Roman"/>
              </w:rPr>
            </w:pPr>
            <w:r w:rsidRPr="00FF7176">
              <w:rPr>
                <w:rFonts w:ascii="Times New Roman" w:hAnsi="Times New Roman"/>
              </w:rPr>
              <w:t>0</w:t>
            </w:r>
          </w:p>
          <w:p w14:paraId="398C36C8" w14:textId="77777777" w:rsidR="00320928" w:rsidRPr="00FF7176" w:rsidDel="00761E16" w:rsidRDefault="00320928" w:rsidP="001535EB">
            <w:pPr>
              <w:pStyle w:val="TAC"/>
              <w:rPr>
                <w:rFonts w:ascii="Times New Roman" w:hAnsi="Times New Roman"/>
              </w:rPr>
            </w:pPr>
            <w:r w:rsidRPr="00FF7176">
              <w:rPr>
                <w:rFonts w:ascii="Times New Roman" w:hAnsi="Times New Roman"/>
              </w:rPr>
              <w:t>Spare</w:t>
            </w:r>
          </w:p>
        </w:tc>
        <w:tc>
          <w:tcPr>
            <w:tcW w:w="709" w:type="dxa"/>
            <w:tcBorders>
              <w:top w:val="single" w:sz="4" w:space="0" w:color="auto"/>
              <w:left w:val="single" w:sz="4" w:space="0" w:color="auto"/>
              <w:bottom w:val="single" w:sz="4" w:space="0" w:color="auto"/>
              <w:right w:val="single" w:sz="4" w:space="0" w:color="auto"/>
            </w:tcBorders>
          </w:tcPr>
          <w:p w14:paraId="531E7896" w14:textId="77777777" w:rsidR="00320928" w:rsidRPr="00FF7176" w:rsidRDefault="00320928" w:rsidP="001535EB">
            <w:pPr>
              <w:pStyle w:val="TAC"/>
              <w:rPr>
                <w:rFonts w:ascii="Times New Roman" w:hAnsi="Times New Roman"/>
              </w:rPr>
            </w:pPr>
            <w:r w:rsidRPr="00FF7176">
              <w:rPr>
                <w:rFonts w:ascii="Times New Roman" w:hAnsi="Times New Roman"/>
              </w:rPr>
              <w:t>0</w:t>
            </w:r>
          </w:p>
          <w:p w14:paraId="5304FBD7" w14:textId="77777777" w:rsidR="00320928" w:rsidRPr="00FF7176" w:rsidDel="00761E16" w:rsidRDefault="00320928" w:rsidP="001535EB">
            <w:pPr>
              <w:pStyle w:val="TAC"/>
              <w:rPr>
                <w:rFonts w:ascii="Times New Roman" w:hAnsi="Times New Roman"/>
              </w:rPr>
            </w:pPr>
            <w:r w:rsidRPr="00FF7176">
              <w:rPr>
                <w:rFonts w:ascii="Times New Roman" w:hAnsi="Times New Roman"/>
              </w:rPr>
              <w:t>Spare</w:t>
            </w:r>
          </w:p>
        </w:tc>
        <w:tc>
          <w:tcPr>
            <w:tcW w:w="1134" w:type="dxa"/>
            <w:tcBorders>
              <w:left w:val="single" w:sz="4" w:space="0" w:color="auto"/>
            </w:tcBorders>
          </w:tcPr>
          <w:p w14:paraId="013E4FC9" w14:textId="77777777" w:rsidR="00320928" w:rsidRPr="00FF7176" w:rsidRDefault="00320928" w:rsidP="001535EB">
            <w:pPr>
              <w:pStyle w:val="TAL"/>
              <w:rPr>
                <w:rFonts w:ascii="Times New Roman" w:hAnsi="Times New Roman"/>
              </w:rPr>
            </w:pPr>
            <w:r w:rsidRPr="00FF7176">
              <w:rPr>
                <w:rFonts w:ascii="Times New Roman" w:hAnsi="Times New Roman"/>
              </w:rPr>
              <w:t>octet k+8</w:t>
            </w:r>
          </w:p>
          <w:p w14:paraId="4E877BFB" w14:textId="77777777" w:rsidR="00320928" w:rsidRPr="00FF7176" w:rsidDel="00761E16" w:rsidRDefault="00320928" w:rsidP="001535EB">
            <w:pPr>
              <w:pStyle w:val="TAL"/>
              <w:rPr>
                <w:rFonts w:ascii="Times New Roman" w:hAnsi="Times New Roman"/>
              </w:rPr>
            </w:pPr>
          </w:p>
        </w:tc>
      </w:tr>
      <w:tr w:rsidR="00320928" w:rsidRPr="00FF7176" w14:paraId="42B025AE" w14:textId="77777777" w:rsidTr="001535E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B9DA3F0" w14:textId="77777777" w:rsidR="00320928" w:rsidRPr="00FF7176" w:rsidRDefault="00320928" w:rsidP="001535EB">
            <w:pPr>
              <w:pStyle w:val="TAC"/>
              <w:rPr>
                <w:rFonts w:ascii="Times New Roman" w:hAnsi="Times New Roman"/>
                <w:noProof/>
                <w:lang w:val="en-US"/>
              </w:rPr>
            </w:pPr>
          </w:p>
          <w:p w14:paraId="19A7118C" w14:textId="77777777" w:rsidR="00320928" w:rsidRPr="00FF7176" w:rsidRDefault="00320928" w:rsidP="001535EB">
            <w:pPr>
              <w:pStyle w:val="TAC"/>
              <w:rPr>
                <w:rFonts w:ascii="Times New Roman" w:hAnsi="Times New Roman"/>
              </w:rPr>
            </w:pPr>
            <w:r w:rsidRPr="00FF7176">
              <w:rPr>
                <w:rFonts w:ascii="Times New Roman" w:hAnsi="Times New Roman"/>
              </w:rPr>
              <w:t>Served by E-UTRA or served by NR</w:t>
            </w:r>
          </w:p>
        </w:tc>
        <w:tc>
          <w:tcPr>
            <w:tcW w:w="1134" w:type="dxa"/>
            <w:tcBorders>
              <w:left w:val="single" w:sz="4" w:space="0" w:color="auto"/>
            </w:tcBorders>
          </w:tcPr>
          <w:p w14:paraId="3958D5F1" w14:textId="77777777" w:rsidR="00320928" w:rsidRPr="00FF7176" w:rsidRDefault="00320928" w:rsidP="001535EB">
            <w:pPr>
              <w:pStyle w:val="TAL"/>
              <w:rPr>
                <w:rFonts w:ascii="Times New Roman" w:hAnsi="Times New Roman"/>
                <w:lang w:val="sv-SE"/>
              </w:rPr>
            </w:pPr>
            <w:r w:rsidRPr="00FF7176">
              <w:rPr>
                <w:rFonts w:ascii="Times New Roman" w:hAnsi="Times New Roman"/>
                <w:lang w:val="sv-SE"/>
              </w:rPr>
              <w:t>octet k+9</w:t>
            </w:r>
          </w:p>
          <w:p w14:paraId="20144D3A" w14:textId="77777777" w:rsidR="00320928" w:rsidRPr="00FF7176" w:rsidRDefault="00320928" w:rsidP="001535EB">
            <w:pPr>
              <w:pStyle w:val="TAL"/>
              <w:rPr>
                <w:rFonts w:ascii="Times New Roman" w:hAnsi="Times New Roman"/>
                <w:lang w:val="sv-SE"/>
              </w:rPr>
            </w:pPr>
          </w:p>
          <w:p w14:paraId="45E37945" w14:textId="77777777" w:rsidR="00320928" w:rsidRPr="00FF7176" w:rsidRDefault="00320928" w:rsidP="001535EB">
            <w:pPr>
              <w:pStyle w:val="TAL"/>
              <w:rPr>
                <w:rFonts w:ascii="Times New Roman" w:hAnsi="Times New Roman"/>
                <w:lang w:val="sv-SE"/>
              </w:rPr>
            </w:pPr>
            <w:r w:rsidRPr="00FF7176">
              <w:rPr>
                <w:rFonts w:ascii="Times New Roman" w:hAnsi="Times New Roman"/>
                <w:lang w:val="sv-SE"/>
              </w:rPr>
              <w:t>octet o1</w:t>
            </w:r>
          </w:p>
        </w:tc>
      </w:tr>
      <w:tr w:rsidR="00320928" w:rsidRPr="00FF7176" w14:paraId="74B59BD7" w14:textId="77777777" w:rsidTr="001535E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AA26756" w14:textId="77777777" w:rsidR="00320928" w:rsidRPr="00FF7176" w:rsidRDefault="00320928" w:rsidP="001535EB">
            <w:pPr>
              <w:pStyle w:val="TAC"/>
              <w:rPr>
                <w:rFonts w:ascii="Times New Roman" w:hAnsi="Times New Roman"/>
                <w:noProof/>
                <w:lang w:val="sv-SE"/>
              </w:rPr>
            </w:pPr>
          </w:p>
          <w:p w14:paraId="43635A5C" w14:textId="77777777" w:rsidR="00320928" w:rsidRPr="00FF7176" w:rsidRDefault="00320928" w:rsidP="001535EB">
            <w:pPr>
              <w:pStyle w:val="TAC"/>
              <w:rPr>
                <w:rFonts w:ascii="Times New Roman" w:hAnsi="Times New Roman"/>
                <w:noProof/>
                <w:lang w:val="en-US"/>
              </w:rPr>
            </w:pPr>
            <w:r w:rsidRPr="00FF7176">
              <w:rPr>
                <w:rFonts w:ascii="Times New Roman" w:hAnsi="Times New Roman"/>
              </w:rPr>
              <w:t>Not served by E-UTRA and not served by NR</w:t>
            </w:r>
          </w:p>
        </w:tc>
        <w:tc>
          <w:tcPr>
            <w:tcW w:w="1134" w:type="dxa"/>
            <w:tcBorders>
              <w:left w:val="single" w:sz="4" w:space="0" w:color="auto"/>
            </w:tcBorders>
          </w:tcPr>
          <w:p w14:paraId="558E48AC" w14:textId="77777777" w:rsidR="00320928" w:rsidRPr="00FF7176" w:rsidRDefault="00320928" w:rsidP="001535EB">
            <w:pPr>
              <w:pStyle w:val="TAL"/>
              <w:rPr>
                <w:rFonts w:ascii="Times New Roman" w:hAnsi="Times New Roman"/>
              </w:rPr>
            </w:pPr>
            <w:r w:rsidRPr="00FF7176">
              <w:rPr>
                <w:rFonts w:ascii="Times New Roman" w:hAnsi="Times New Roman"/>
              </w:rPr>
              <w:t>octet o1+1</w:t>
            </w:r>
          </w:p>
          <w:p w14:paraId="4E86D2BD" w14:textId="77777777" w:rsidR="00320928" w:rsidRPr="00FF7176" w:rsidRDefault="00320928" w:rsidP="001535EB">
            <w:pPr>
              <w:pStyle w:val="TAL"/>
              <w:rPr>
                <w:rFonts w:ascii="Times New Roman" w:hAnsi="Times New Roman"/>
              </w:rPr>
            </w:pPr>
          </w:p>
          <w:p w14:paraId="254F77DA" w14:textId="77777777" w:rsidR="00320928" w:rsidRPr="00FF7176" w:rsidRDefault="00320928" w:rsidP="001535EB">
            <w:pPr>
              <w:pStyle w:val="TAL"/>
              <w:rPr>
                <w:rFonts w:ascii="Times New Roman" w:hAnsi="Times New Roman"/>
              </w:rPr>
            </w:pPr>
            <w:r w:rsidRPr="00FF7176">
              <w:rPr>
                <w:rFonts w:ascii="Times New Roman" w:hAnsi="Times New Roman"/>
              </w:rPr>
              <w:t>octet o2</w:t>
            </w:r>
          </w:p>
        </w:tc>
      </w:tr>
      <w:tr w:rsidR="00320928" w:rsidRPr="00FF7176" w14:paraId="000DB619" w14:textId="77777777" w:rsidTr="001535E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6288967" w14:textId="77777777" w:rsidR="00320928" w:rsidRPr="00FF7176" w:rsidRDefault="00320928" w:rsidP="001535EB">
            <w:pPr>
              <w:pStyle w:val="TAC"/>
              <w:rPr>
                <w:rFonts w:ascii="Times New Roman" w:hAnsi="Times New Roman"/>
                <w:noProof/>
                <w:lang w:val="en-US"/>
              </w:rPr>
            </w:pPr>
          </w:p>
          <w:p w14:paraId="0C2C2FD4" w14:textId="77777777" w:rsidR="00320928" w:rsidRPr="00FF7176" w:rsidRDefault="00320928" w:rsidP="001535EB">
            <w:pPr>
              <w:pStyle w:val="TAC"/>
              <w:rPr>
                <w:rFonts w:ascii="Times New Roman" w:hAnsi="Times New Roman"/>
                <w:noProof/>
                <w:lang w:val="en-US"/>
              </w:rPr>
            </w:pPr>
            <w:r w:rsidRPr="00FF7176">
              <w:rPr>
                <w:rFonts w:ascii="Times New Roman" w:hAnsi="Times New Roman"/>
                <w:noProof/>
                <w:lang w:val="en-US"/>
              </w:rPr>
              <w:t>V2X service identifier to PC5 RAT(s) and Tx profiles mapping rules</w:t>
            </w:r>
          </w:p>
        </w:tc>
        <w:tc>
          <w:tcPr>
            <w:tcW w:w="1134" w:type="dxa"/>
            <w:tcBorders>
              <w:left w:val="single" w:sz="4" w:space="0" w:color="auto"/>
            </w:tcBorders>
          </w:tcPr>
          <w:p w14:paraId="163391CA" w14:textId="77777777" w:rsidR="00320928" w:rsidRPr="00FF7176" w:rsidRDefault="00320928" w:rsidP="001535EB">
            <w:pPr>
              <w:pStyle w:val="TAL"/>
              <w:rPr>
                <w:rFonts w:ascii="Times New Roman" w:hAnsi="Times New Roman"/>
              </w:rPr>
            </w:pPr>
            <w:r w:rsidRPr="00FF7176">
              <w:rPr>
                <w:rFonts w:ascii="Times New Roman" w:hAnsi="Times New Roman"/>
              </w:rPr>
              <w:t>octet (o2+1)*</w:t>
            </w:r>
          </w:p>
          <w:p w14:paraId="536CA795" w14:textId="77777777" w:rsidR="00320928" w:rsidRPr="00FF7176" w:rsidRDefault="00320928" w:rsidP="001535EB">
            <w:pPr>
              <w:pStyle w:val="TAL"/>
              <w:rPr>
                <w:rFonts w:ascii="Times New Roman" w:hAnsi="Times New Roman"/>
              </w:rPr>
            </w:pPr>
          </w:p>
          <w:p w14:paraId="0A65D79F" w14:textId="77777777" w:rsidR="00320928" w:rsidRPr="00FF7176" w:rsidRDefault="00320928" w:rsidP="001535EB">
            <w:pPr>
              <w:pStyle w:val="TAL"/>
              <w:rPr>
                <w:rFonts w:ascii="Times New Roman" w:hAnsi="Times New Roman"/>
              </w:rPr>
            </w:pPr>
            <w:r w:rsidRPr="00FF7176">
              <w:rPr>
                <w:rFonts w:ascii="Times New Roman" w:hAnsi="Times New Roman"/>
              </w:rPr>
              <w:t>octet o3*</w:t>
            </w:r>
          </w:p>
        </w:tc>
      </w:tr>
      <w:tr w:rsidR="00320928" w:rsidRPr="00FF7176" w14:paraId="39BF40F9" w14:textId="77777777" w:rsidTr="001535E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90F8D90" w14:textId="77777777" w:rsidR="00320928" w:rsidRPr="00FF7176" w:rsidRDefault="00320928" w:rsidP="001535EB">
            <w:pPr>
              <w:pStyle w:val="TAC"/>
              <w:rPr>
                <w:rFonts w:ascii="Times New Roman" w:hAnsi="Times New Roman"/>
                <w:noProof/>
              </w:rPr>
            </w:pPr>
          </w:p>
          <w:p w14:paraId="54B694CB" w14:textId="77777777" w:rsidR="00320928" w:rsidRPr="00FF7176" w:rsidRDefault="00320928" w:rsidP="001535EB">
            <w:pPr>
              <w:pStyle w:val="TAC"/>
              <w:rPr>
                <w:rFonts w:ascii="Times New Roman" w:hAnsi="Times New Roman"/>
                <w:noProof/>
                <w:lang w:val="en-US"/>
              </w:rPr>
            </w:pPr>
            <w:r w:rsidRPr="00FF7176">
              <w:rPr>
                <w:rFonts w:ascii="Times New Roman" w:hAnsi="Times New Roman"/>
                <w:noProof/>
              </w:rPr>
              <w:t>Privacy config</w:t>
            </w:r>
          </w:p>
        </w:tc>
        <w:tc>
          <w:tcPr>
            <w:tcW w:w="1134" w:type="dxa"/>
            <w:tcBorders>
              <w:left w:val="single" w:sz="4" w:space="0" w:color="auto"/>
            </w:tcBorders>
          </w:tcPr>
          <w:p w14:paraId="7B772229" w14:textId="77777777" w:rsidR="00320928" w:rsidRPr="00FF7176" w:rsidRDefault="00320928" w:rsidP="001535EB">
            <w:pPr>
              <w:pStyle w:val="TAL"/>
              <w:rPr>
                <w:rFonts w:ascii="Times New Roman" w:hAnsi="Times New Roman"/>
              </w:rPr>
            </w:pPr>
            <w:r w:rsidRPr="00FF7176">
              <w:rPr>
                <w:rFonts w:ascii="Times New Roman" w:hAnsi="Times New Roman"/>
              </w:rPr>
              <w:t>octet o124</w:t>
            </w:r>
          </w:p>
          <w:p w14:paraId="246666BF" w14:textId="77777777" w:rsidR="00320928" w:rsidRPr="00FF7176" w:rsidRDefault="00320928" w:rsidP="001535EB">
            <w:pPr>
              <w:pStyle w:val="TAL"/>
              <w:rPr>
                <w:rFonts w:ascii="Times New Roman" w:hAnsi="Times New Roman"/>
              </w:rPr>
            </w:pPr>
            <w:r w:rsidRPr="00FF7176">
              <w:rPr>
                <w:rFonts w:ascii="Times New Roman" w:hAnsi="Times New Roman"/>
              </w:rPr>
              <w:t>(</w:t>
            </w:r>
            <w:proofErr w:type="gramStart"/>
            <w:r w:rsidRPr="00FF7176">
              <w:rPr>
                <w:rFonts w:ascii="Times New Roman" w:hAnsi="Times New Roman"/>
              </w:rPr>
              <w:t>see</w:t>
            </w:r>
            <w:proofErr w:type="gramEnd"/>
            <w:r w:rsidRPr="00FF7176">
              <w:rPr>
                <w:rFonts w:ascii="Times New Roman" w:hAnsi="Times New Roman"/>
              </w:rPr>
              <w:t xml:space="preserve"> NOTE)</w:t>
            </w:r>
          </w:p>
          <w:p w14:paraId="07807DF0" w14:textId="77777777" w:rsidR="00320928" w:rsidRPr="00FF7176" w:rsidRDefault="00320928" w:rsidP="001535EB">
            <w:pPr>
              <w:pStyle w:val="TAL"/>
              <w:rPr>
                <w:rFonts w:ascii="Times New Roman" w:hAnsi="Times New Roman"/>
              </w:rPr>
            </w:pPr>
          </w:p>
          <w:p w14:paraId="676C1DC7" w14:textId="77777777" w:rsidR="00320928" w:rsidRPr="00FF7176" w:rsidRDefault="00320928" w:rsidP="001535EB">
            <w:pPr>
              <w:pStyle w:val="TAL"/>
              <w:rPr>
                <w:rFonts w:ascii="Times New Roman" w:hAnsi="Times New Roman"/>
              </w:rPr>
            </w:pPr>
            <w:r w:rsidRPr="00FF7176">
              <w:rPr>
                <w:rFonts w:ascii="Times New Roman" w:hAnsi="Times New Roman"/>
              </w:rPr>
              <w:t>octet o4</w:t>
            </w:r>
          </w:p>
        </w:tc>
      </w:tr>
      <w:tr w:rsidR="00320928" w:rsidRPr="00FF7176" w14:paraId="576FC12C" w14:textId="77777777" w:rsidTr="001535E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92C5696" w14:textId="77777777" w:rsidR="00320928" w:rsidRPr="00FF7176" w:rsidRDefault="00320928" w:rsidP="001535EB">
            <w:pPr>
              <w:pStyle w:val="TAC"/>
              <w:rPr>
                <w:rFonts w:ascii="Times New Roman" w:hAnsi="Times New Roman"/>
                <w:noProof/>
                <w:lang w:val="en-US"/>
              </w:rPr>
            </w:pPr>
          </w:p>
          <w:p w14:paraId="3502B94B" w14:textId="77777777" w:rsidR="00320928" w:rsidRPr="00FF7176" w:rsidRDefault="00320928" w:rsidP="001535EB">
            <w:pPr>
              <w:pStyle w:val="TAC"/>
              <w:rPr>
                <w:rFonts w:ascii="Times New Roman" w:hAnsi="Times New Roman"/>
                <w:noProof/>
              </w:rPr>
            </w:pPr>
            <w:r w:rsidRPr="00FF7176">
              <w:rPr>
                <w:rFonts w:ascii="Times New Roman" w:hAnsi="Times New Roman"/>
                <w:noProof/>
                <w:lang w:val="en-US"/>
              </w:rPr>
              <w:t>V2X communication over PC5 in E-UTRA-PC5</w:t>
            </w:r>
          </w:p>
        </w:tc>
        <w:tc>
          <w:tcPr>
            <w:tcW w:w="1134" w:type="dxa"/>
            <w:tcBorders>
              <w:left w:val="single" w:sz="4" w:space="0" w:color="auto"/>
            </w:tcBorders>
          </w:tcPr>
          <w:p w14:paraId="448B5560" w14:textId="77777777" w:rsidR="00320928" w:rsidRPr="00FF7176" w:rsidRDefault="00320928" w:rsidP="001535EB">
            <w:pPr>
              <w:pStyle w:val="TAL"/>
              <w:rPr>
                <w:rFonts w:ascii="Times New Roman" w:hAnsi="Times New Roman"/>
              </w:rPr>
            </w:pPr>
            <w:r w:rsidRPr="00FF7176">
              <w:rPr>
                <w:rFonts w:ascii="Times New Roman" w:hAnsi="Times New Roman"/>
              </w:rPr>
              <w:t>octet o4+1</w:t>
            </w:r>
          </w:p>
          <w:p w14:paraId="305729A1" w14:textId="77777777" w:rsidR="00320928" w:rsidRPr="00FF7176" w:rsidRDefault="00320928" w:rsidP="001535EB">
            <w:pPr>
              <w:pStyle w:val="TAL"/>
              <w:rPr>
                <w:rFonts w:ascii="Times New Roman" w:hAnsi="Times New Roman"/>
              </w:rPr>
            </w:pPr>
          </w:p>
          <w:p w14:paraId="1AE4D298" w14:textId="77777777" w:rsidR="00320928" w:rsidRPr="00FF7176" w:rsidRDefault="00320928" w:rsidP="001535EB">
            <w:pPr>
              <w:pStyle w:val="TAL"/>
              <w:rPr>
                <w:rFonts w:ascii="Times New Roman" w:hAnsi="Times New Roman"/>
              </w:rPr>
            </w:pPr>
            <w:r w:rsidRPr="00FF7176">
              <w:rPr>
                <w:rFonts w:ascii="Times New Roman" w:hAnsi="Times New Roman"/>
              </w:rPr>
              <w:t>octet o5</w:t>
            </w:r>
          </w:p>
        </w:tc>
      </w:tr>
      <w:tr w:rsidR="00320928" w:rsidRPr="00FF7176" w14:paraId="6A17A0AA" w14:textId="77777777" w:rsidTr="001535E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529869" w14:textId="77777777" w:rsidR="00320928" w:rsidRPr="00FF7176" w:rsidRDefault="00320928" w:rsidP="001535EB">
            <w:pPr>
              <w:pStyle w:val="TAC"/>
              <w:rPr>
                <w:rFonts w:ascii="Times New Roman" w:hAnsi="Times New Roman"/>
                <w:noProof/>
                <w:lang w:val="en-US"/>
              </w:rPr>
            </w:pPr>
          </w:p>
          <w:p w14:paraId="7CADF5C4" w14:textId="77777777" w:rsidR="00320928" w:rsidRPr="00FF7176" w:rsidRDefault="00320928" w:rsidP="001535EB">
            <w:pPr>
              <w:pStyle w:val="TAC"/>
              <w:rPr>
                <w:rFonts w:ascii="Times New Roman" w:hAnsi="Times New Roman"/>
                <w:noProof/>
                <w:lang w:val="en-US"/>
              </w:rPr>
            </w:pPr>
            <w:r w:rsidRPr="00FF7176">
              <w:rPr>
                <w:rFonts w:ascii="Times New Roman" w:hAnsi="Times New Roman"/>
                <w:noProof/>
                <w:lang w:val="en-US"/>
              </w:rPr>
              <w:t>V2X communication over PC5 in NR-PC5</w:t>
            </w:r>
          </w:p>
        </w:tc>
        <w:tc>
          <w:tcPr>
            <w:tcW w:w="1134" w:type="dxa"/>
            <w:tcBorders>
              <w:left w:val="single" w:sz="4" w:space="0" w:color="auto"/>
            </w:tcBorders>
          </w:tcPr>
          <w:p w14:paraId="38BA69B3" w14:textId="77777777" w:rsidR="00320928" w:rsidRPr="00FF7176" w:rsidRDefault="00320928" w:rsidP="001535EB">
            <w:pPr>
              <w:pStyle w:val="TAL"/>
              <w:rPr>
                <w:rFonts w:ascii="Times New Roman" w:hAnsi="Times New Roman"/>
              </w:rPr>
            </w:pPr>
            <w:r w:rsidRPr="00FF7176">
              <w:rPr>
                <w:rFonts w:ascii="Times New Roman" w:hAnsi="Times New Roman"/>
              </w:rPr>
              <w:t>octet o5+1</w:t>
            </w:r>
          </w:p>
          <w:p w14:paraId="6275B77D" w14:textId="77777777" w:rsidR="00320928" w:rsidRPr="00FF7176" w:rsidRDefault="00320928" w:rsidP="001535EB">
            <w:pPr>
              <w:pStyle w:val="TAL"/>
              <w:rPr>
                <w:rFonts w:ascii="Times New Roman" w:hAnsi="Times New Roman"/>
              </w:rPr>
            </w:pPr>
          </w:p>
          <w:p w14:paraId="590D30D7" w14:textId="77777777" w:rsidR="00320928" w:rsidRPr="00FF7176" w:rsidRDefault="00320928" w:rsidP="001535EB">
            <w:pPr>
              <w:pStyle w:val="TAL"/>
              <w:rPr>
                <w:rFonts w:ascii="Times New Roman" w:hAnsi="Times New Roman"/>
              </w:rPr>
            </w:pPr>
            <w:r w:rsidRPr="00FF7176">
              <w:rPr>
                <w:rFonts w:ascii="Times New Roman" w:hAnsi="Times New Roman"/>
              </w:rPr>
              <w:t>octet l</w:t>
            </w:r>
          </w:p>
        </w:tc>
      </w:tr>
      <w:bookmarkEnd w:id="27"/>
    </w:tbl>
    <w:p w14:paraId="277B7D90" w14:textId="77777777" w:rsidR="00320928" w:rsidRPr="00FF7176" w:rsidRDefault="00320928" w:rsidP="00320928">
      <w:pPr>
        <w:pStyle w:val="NF"/>
        <w:ind w:left="0" w:firstLine="0"/>
        <w:rPr>
          <w:rFonts w:ascii="Times New Roman" w:hAnsi="Times New Roman"/>
        </w:rPr>
      </w:pPr>
    </w:p>
    <w:p w14:paraId="478CD50E" w14:textId="77777777" w:rsidR="00320928" w:rsidRPr="00FF7176" w:rsidRDefault="00320928" w:rsidP="00320928">
      <w:pPr>
        <w:pStyle w:val="NF"/>
        <w:ind w:left="0" w:firstLine="0"/>
        <w:rPr>
          <w:rFonts w:ascii="Times New Roman" w:hAnsi="Times New Roman"/>
        </w:rPr>
      </w:pPr>
      <w:r w:rsidRPr="00FF7176">
        <w:rPr>
          <w:rFonts w:ascii="Times New Roman" w:hAnsi="Times New Roman"/>
        </w:rPr>
        <w:t>NOTE:</w:t>
      </w:r>
      <w:r w:rsidRPr="00FF7176">
        <w:rPr>
          <w:rFonts w:ascii="Times New Roman" w:hAnsi="Times New Roman"/>
        </w:rPr>
        <w:tab/>
        <w:t>The field is placed immediately after the last present preceding field.</w:t>
      </w:r>
    </w:p>
    <w:p w14:paraId="00D64877" w14:textId="77777777" w:rsidR="00320928" w:rsidRPr="00FF7176" w:rsidRDefault="00320928" w:rsidP="00320928">
      <w:pPr>
        <w:pStyle w:val="NF"/>
        <w:ind w:left="0" w:firstLine="0"/>
        <w:rPr>
          <w:rFonts w:ascii="Times New Roman" w:hAnsi="Times New Roman"/>
        </w:rPr>
      </w:pPr>
    </w:p>
    <w:p w14:paraId="37A6B08F" w14:textId="77777777" w:rsidR="00320928" w:rsidRPr="00FF7176" w:rsidRDefault="00320928" w:rsidP="00320928">
      <w:pPr>
        <w:pStyle w:val="TF"/>
        <w:rPr>
          <w:rFonts w:ascii="Times New Roman" w:hAnsi="Times New Roman"/>
        </w:rPr>
      </w:pPr>
      <w:r w:rsidRPr="00FF7176">
        <w:rPr>
          <w:rFonts w:ascii="Times New Roman" w:hAnsi="Times New Roman"/>
        </w:rPr>
        <w:t>Figure 5.3.1.1: V2XP Info = {</w:t>
      </w:r>
      <w:r w:rsidRPr="00FF7176">
        <w:rPr>
          <w:rFonts w:ascii="Times New Roman" w:hAnsi="Times New Roman"/>
          <w:lang w:eastAsia="zh-CN"/>
        </w:rPr>
        <w:t>UE policies for V2X communication over PC5</w:t>
      </w:r>
      <w:r w:rsidRPr="00FF7176">
        <w:rPr>
          <w:rFonts w:ascii="Times New Roman" w:hAnsi="Times New Roman"/>
        </w:rPr>
        <w:t>}</w:t>
      </w:r>
    </w:p>
    <w:p w14:paraId="10D021B0" w14:textId="77777777" w:rsidR="00320928" w:rsidRPr="00FF7176" w:rsidRDefault="00320928" w:rsidP="00320928">
      <w:pPr>
        <w:rPr>
          <w:rFonts w:ascii="Times New Roman" w:hAnsi="Times New Rom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20928" w:rsidRPr="00FF7176" w14:paraId="2F208E9E" w14:textId="77777777" w:rsidTr="001535EB">
        <w:trPr>
          <w:cantSplit/>
          <w:jc w:val="center"/>
        </w:trPr>
        <w:tc>
          <w:tcPr>
            <w:tcW w:w="708" w:type="dxa"/>
          </w:tcPr>
          <w:p w14:paraId="1BA923AC" w14:textId="77777777" w:rsidR="00320928" w:rsidRPr="00FF7176" w:rsidRDefault="00320928" w:rsidP="001535EB">
            <w:pPr>
              <w:pStyle w:val="TAC"/>
              <w:rPr>
                <w:rFonts w:ascii="Times New Roman" w:hAnsi="Times New Roman"/>
              </w:rPr>
            </w:pPr>
            <w:r w:rsidRPr="00FF7176">
              <w:rPr>
                <w:rFonts w:ascii="Times New Roman" w:hAnsi="Times New Roman"/>
              </w:rPr>
              <w:t>8</w:t>
            </w:r>
          </w:p>
        </w:tc>
        <w:tc>
          <w:tcPr>
            <w:tcW w:w="709" w:type="dxa"/>
          </w:tcPr>
          <w:p w14:paraId="42CA42F1" w14:textId="77777777" w:rsidR="00320928" w:rsidRPr="00FF7176" w:rsidRDefault="00320928" w:rsidP="001535EB">
            <w:pPr>
              <w:pStyle w:val="TAC"/>
              <w:rPr>
                <w:rFonts w:ascii="Times New Roman" w:hAnsi="Times New Roman"/>
              </w:rPr>
            </w:pPr>
            <w:r w:rsidRPr="00FF7176">
              <w:rPr>
                <w:rFonts w:ascii="Times New Roman" w:hAnsi="Times New Roman"/>
              </w:rPr>
              <w:t>7</w:t>
            </w:r>
          </w:p>
        </w:tc>
        <w:tc>
          <w:tcPr>
            <w:tcW w:w="709" w:type="dxa"/>
          </w:tcPr>
          <w:p w14:paraId="64770000" w14:textId="77777777" w:rsidR="00320928" w:rsidRPr="00FF7176" w:rsidRDefault="00320928" w:rsidP="001535EB">
            <w:pPr>
              <w:pStyle w:val="TAC"/>
              <w:rPr>
                <w:rFonts w:ascii="Times New Roman" w:hAnsi="Times New Roman"/>
              </w:rPr>
            </w:pPr>
            <w:r w:rsidRPr="00FF7176">
              <w:rPr>
                <w:rFonts w:ascii="Times New Roman" w:hAnsi="Times New Roman"/>
              </w:rPr>
              <w:t>6</w:t>
            </w:r>
          </w:p>
        </w:tc>
        <w:tc>
          <w:tcPr>
            <w:tcW w:w="709" w:type="dxa"/>
          </w:tcPr>
          <w:p w14:paraId="4447E1C8" w14:textId="77777777" w:rsidR="00320928" w:rsidRPr="00FF7176" w:rsidRDefault="00320928" w:rsidP="001535EB">
            <w:pPr>
              <w:pStyle w:val="TAC"/>
              <w:rPr>
                <w:rFonts w:ascii="Times New Roman" w:hAnsi="Times New Roman"/>
              </w:rPr>
            </w:pPr>
            <w:r w:rsidRPr="00FF7176">
              <w:rPr>
                <w:rFonts w:ascii="Times New Roman" w:hAnsi="Times New Roman"/>
              </w:rPr>
              <w:t>5</w:t>
            </w:r>
          </w:p>
        </w:tc>
        <w:tc>
          <w:tcPr>
            <w:tcW w:w="709" w:type="dxa"/>
          </w:tcPr>
          <w:p w14:paraId="14AD9112" w14:textId="77777777" w:rsidR="00320928" w:rsidRPr="00FF7176" w:rsidRDefault="00320928" w:rsidP="001535EB">
            <w:pPr>
              <w:pStyle w:val="TAC"/>
              <w:rPr>
                <w:rFonts w:ascii="Times New Roman" w:hAnsi="Times New Roman"/>
              </w:rPr>
            </w:pPr>
            <w:r w:rsidRPr="00FF7176">
              <w:rPr>
                <w:rFonts w:ascii="Times New Roman" w:hAnsi="Times New Roman"/>
              </w:rPr>
              <w:t>4</w:t>
            </w:r>
          </w:p>
        </w:tc>
        <w:tc>
          <w:tcPr>
            <w:tcW w:w="709" w:type="dxa"/>
          </w:tcPr>
          <w:p w14:paraId="61A32A17" w14:textId="77777777" w:rsidR="00320928" w:rsidRPr="00FF7176" w:rsidRDefault="00320928" w:rsidP="001535EB">
            <w:pPr>
              <w:pStyle w:val="TAC"/>
              <w:rPr>
                <w:rFonts w:ascii="Times New Roman" w:hAnsi="Times New Roman"/>
              </w:rPr>
            </w:pPr>
            <w:r w:rsidRPr="00FF7176">
              <w:rPr>
                <w:rFonts w:ascii="Times New Roman" w:hAnsi="Times New Roman"/>
              </w:rPr>
              <w:t>3</w:t>
            </w:r>
          </w:p>
        </w:tc>
        <w:tc>
          <w:tcPr>
            <w:tcW w:w="709" w:type="dxa"/>
          </w:tcPr>
          <w:p w14:paraId="4B92AA4B" w14:textId="77777777" w:rsidR="00320928" w:rsidRPr="00FF7176" w:rsidRDefault="00320928" w:rsidP="001535EB">
            <w:pPr>
              <w:pStyle w:val="TAC"/>
              <w:rPr>
                <w:rFonts w:ascii="Times New Roman" w:hAnsi="Times New Roman"/>
              </w:rPr>
            </w:pPr>
            <w:r w:rsidRPr="00FF7176">
              <w:rPr>
                <w:rFonts w:ascii="Times New Roman" w:hAnsi="Times New Roman"/>
              </w:rPr>
              <w:t>2</w:t>
            </w:r>
          </w:p>
        </w:tc>
        <w:tc>
          <w:tcPr>
            <w:tcW w:w="709" w:type="dxa"/>
          </w:tcPr>
          <w:p w14:paraId="549BD556" w14:textId="77777777" w:rsidR="00320928" w:rsidRPr="00FF7176" w:rsidRDefault="00320928" w:rsidP="001535EB">
            <w:pPr>
              <w:pStyle w:val="TAC"/>
              <w:rPr>
                <w:rFonts w:ascii="Times New Roman" w:hAnsi="Times New Roman"/>
              </w:rPr>
            </w:pPr>
            <w:r w:rsidRPr="00FF7176">
              <w:rPr>
                <w:rFonts w:ascii="Times New Roman" w:hAnsi="Times New Roman"/>
              </w:rPr>
              <w:t>1</w:t>
            </w:r>
          </w:p>
        </w:tc>
        <w:tc>
          <w:tcPr>
            <w:tcW w:w="1346" w:type="dxa"/>
          </w:tcPr>
          <w:p w14:paraId="79543921" w14:textId="77777777" w:rsidR="00320928" w:rsidRPr="00FF7176" w:rsidRDefault="00320928" w:rsidP="001535EB">
            <w:pPr>
              <w:pStyle w:val="TAL"/>
              <w:rPr>
                <w:rFonts w:ascii="Times New Roman" w:hAnsi="Times New Roman"/>
              </w:rPr>
            </w:pPr>
          </w:p>
        </w:tc>
      </w:tr>
      <w:tr w:rsidR="00320928" w:rsidRPr="00FF7176" w14:paraId="4C203C46" w14:textId="77777777" w:rsidTr="001535E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0BFEF8" w14:textId="77777777" w:rsidR="00320928" w:rsidRPr="00FF7176" w:rsidRDefault="00320928" w:rsidP="001535EB">
            <w:pPr>
              <w:pStyle w:val="TAC"/>
              <w:rPr>
                <w:rFonts w:ascii="Times New Roman" w:hAnsi="Times New Roman"/>
                <w:noProof/>
                <w:lang w:val="en-US"/>
              </w:rPr>
            </w:pPr>
          </w:p>
          <w:p w14:paraId="5A413314" w14:textId="77777777" w:rsidR="00320928" w:rsidRPr="00FF7176" w:rsidRDefault="00320928" w:rsidP="001535EB">
            <w:pPr>
              <w:pStyle w:val="TAC"/>
              <w:rPr>
                <w:rFonts w:ascii="Times New Roman" w:hAnsi="Times New Roman"/>
              </w:rPr>
            </w:pPr>
            <w:r w:rsidRPr="00FF7176">
              <w:rPr>
                <w:rFonts w:ascii="Times New Roman" w:hAnsi="Times New Roman"/>
              </w:rPr>
              <w:t xml:space="preserve">Length of </w:t>
            </w:r>
            <w:r w:rsidRPr="00FF7176">
              <w:rPr>
                <w:rFonts w:ascii="Times New Roman" w:hAnsi="Times New Roman"/>
                <w:noProof/>
                <w:lang w:val="en-US"/>
              </w:rPr>
              <w:t xml:space="preserve">V2X service identifier to </w:t>
            </w:r>
            <w:r w:rsidRPr="00FF7176">
              <w:rPr>
                <w:rFonts w:ascii="Times New Roman" w:hAnsi="Times New Roman"/>
              </w:rPr>
              <w:t>PC5 RAT</w:t>
            </w:r>
            <w:r w:rsidRPr="00FF7176">
              <w:rPr>
                <w:rFonts w:ascii="Times New Roman" w:hAnsi="Times New Roman"/>
                <w:noProof/>
                <w:lang w:val="en-US"/>
              </w:rPr>
              <w:t>(s)</w:t>
            </w:r>
            <w:r w:rsidRPr="00FF7176">
              <w:rPr>
                <w:rFonts w:ascii="Times New Roman" w:hAnsi="Times New Roman"/>
              </w:rPr>
              <w:t xml:space="preserve"> and </w:t>
            </w:r>
            <w:r w:rsidRPr="00FF7176">
              <w:rPr>
                <w:rFonts w:ascii="Times New Roman" w:hAnsi="Times New Roman"/>
                <w:noProof/>
                <w:lang w:val="en-US"/>
              </w:rPr>
              <w:t>Tx profiles mapping rules</w:t>
            </w:r>
            <w:r w:rsidRPr="00FF7176">
              <w:rPr>
                <w:rFonts w:ascii="Times New Roman" w:hAnsi="Times New Roman"/>
              </w:rPr>
              <w:t xml:space="preserve"> </w:t>
            </w:r>
            <w:r w:rsidRPr="00FF7176">
              <w:rPr>
                <w:rFonts w:ascii="Times New Roman" w:hAnsi="Times New Roman"/>
                <w:noProof/>
                <w:lang w:val="en-US"/>
              </w:rPr>
              <w:t>contents</w:t>
            </w:r>
          </w:p>
        </w:tc>
        <w:tc>
          <w:tcPr>
            <w:tcW w:w="1346" w:type="dxa"/>
          </w:tcPr>
          <w:p w14:paraId="12516EF2" w14:textId="77777777" w:rsidR="00320928" w:rsidRPr="00FF7176" w:rsidRDefault="00320928" w:rsidP="001535EB">
            <w:pPr>
              <w:pStyle w:val="TAL"/>
              <w:rPr>
                <w:rFonts w:ascii="Times New Roman" w:hAnsi="Times New Roman"/>
              </w:rPr>
            </w:pPr>
            <w:r w:rsidRPr="00FF7176">
              <w:rPr>
                <w:rFonts w:ascii="Times New Roman" w:hAnsi="Times New Roman"/>
              </w:rPr>
              <w:t>octet o2+1</w:t>
            </w:r>
          </w:p>
          <w:p w14:paraId="5919E3DF" w14:textId="77777777" w:rsidR="00320928" w:rsidRPr="00FF7176" w:rsidRDefault="00320928" w:rsidP="001535EB">
            <w:pPr>
              <w:pStyle w:val="TAL"/>
              <w:rPr>
                <w:rFonts w:ascii="Times New Roman" w:hAnsi="Times New Roman"/>
              </w:rPr>
            </w:pPr>
          </w:p>
          <w:p w14:paraId="5147D76C" w14:textId="77777777" w:rsidR="00320928" w:rsidRPr="00FF7176" w:rsidRDefault="00320928" w:rsidP="001535EB">
            <w:pPr>
              <w:pStyle w:val="TAL"/>
              <w:rPr>
                <w:rFonts w:ascii="Times New Roman" w:hAnsi="Times New Roman"/>
              </w:rPr>
            </w:pPr>
            <w:r w:rsidRPr="00FF7176">
              <w:rPr>
                <w:rFonts w:ascii="Times New Roman" w:hAnsi="Times New Roman"/>
              </w:rPr>
              <w:t>octet o2+2</w:t>
            </w:r>
          </w:p>
        </w:tc>
      </w:tr>
      <w:tr w:rsidR="00320928" w:rsidRPr="00FF7176" w14:paraId="65536FFD" w14:textId="77777777" w:rsidTr="001535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B534CE" w14:textId="77777777" w:rsidR="00320928" w:rsidRPr="00FF7176" w:rsidRDefault="00320928" w:rsidP="001535EB">
            <w:pPr>
              <w:pStyle w:val="TAC"/>
              <w:rPr>
                <w:rFonts w:ascii="Times New Roman" w:hAnsi="Times New Roman"/>
              </w:rPr>
            </w:pPr>
          </w:p>
          <w:p w14:paraId="41B7817A" w14:textId="77777777" w:rsidR="00320928" w:rsidRPr="00FF7176" w:rsidRDefault="00320928" w:rsidP="001535EB">
            <w:pPr>
              <w:pStyle w:val="TAC"/>
              <w:rPr>
                <w:rFonts w:ascii="Times New Roman" w:hAnsi="Times New Roman"/>
              </w:rPr>
            </w:pPr>
            <w:r w:rsidRPr="00FF7176">
              <w:rPr>
                <w:rFonts w:ascii="Times New Roman" w:hAnsi="Times New Roman"/>
                <w:noProof/>
                <w:lang w:val="en-US"/>
              </w:rPr>
              <w:t xml:space="preserve">V2X service identifier to </w:t>
            </w:r>
            <w:r w:rsidRPr="00FF7176">
              <w:rPr>
                <w:rFonts w:ascii="Times New Roman" w:hAnsi="Times New Roman"/>
              </w:rPr>
              <w:t>PC5 RAT</w:t>
            </w:r>
            <w:r w:rsidRPr="00FF7176">
              <w:rPr>
                <w:rFonts w:ascii="Times New Roman" w:hAnsi="Times New Roman"/>
                <w:noProof/>
                <w:lang w:val="en-US"/>
              </w:rPr>
              <w:t>(s)</w:t>
            </w:r>
            <w:r w:rsidRPr="00FF7176">
              <w:rPr>
                <w:rFonts w:ascii="Times New Roman" w:hAnsi="Times New Roman"/>
              </w:rPr>
              <w:t xml:space="preserve"> and </w:t>
            </w:r>
            <w:r w:rsidRPr="00FF7176">
              <w:rPr>
                <w:rFonts w:ascii="Times New Roman" w:hAnsi="Times New Roman"/>
                <w:noProof/>
                <w:lang w:val="en-US"/>
              </w:rPr>
              <w:t>Tx profiles mapping rule 1</w:t>
            </w:r>
          </w:p>
        </w:tc>
        <w:tc>
          <w:tcPr>
            <w:tcW w:w="1346" w:type="dxa"/>
            <w:tcBorders>
              <w:top w:val="nil"/>
              <w:left w:val="single" w:sz="6" w:space="0" w:color="auto"/>
              <w:bottom w:val="nil"/>
              <w:right w:val="nil"/>
            </w:tcBorders>
          </w:tcPr>
          <w:p w14:paraId="37EEF977" w14:textId="77777777" w:rsidR="00320928" w:rsidRPr="00FF7176" w:rsidRDefault="00320928" w:rsidP="001535EB">
            <w:pPr>
              <w:pStyle w:val="TAL"/>
              <w:rPr>
                <w:rFonts w:ascii="Times New Roman" w:hAnsi="Times New Roman"/>
              </w:rPr>
            </w:pPr>
            <w:r w:rsidRPr="00FF7176">
              <w:rPr>
                <w:rFonts w:ascii="Times New Roman" w:hAnsi="Times New Roman"/>
              </w:rPr>
              <w:t>octet (o2+3)*</w:t>
            </w:r>
          </w:p>
          <w:p w14:paraId="65E52365" w14:textId="77777777" w:rsidR="00320928" w:rsidRPr="00FF7176" w:rsidRDefault="00320928" w:rsidP="001535EB">
            <w:pPr>
              <w:pStyle w:val="TAL"/>
              <w:rPr>
                <w:rFonts w:ascii="Times New Roman" w:hAnsi="Times New Roman"/>
                <w:highlight w:val="yellow"/>
              </w:rPr>
            </w:pPr>
          </w:p>
          <w:p w14:paraId="228BB961" w14:textId="77777777" w:rsidR="00320928" w:rsidRPr="00FF7176" w:rsidRDefault="00320928" w:rsidP="001535EB">
            <w:pPr>
              <w:pStyle w:val="TAL"/>
              <w:rPr>
                <w:rFonts w:ascii="Times New Roman" w:hAnsi="Times New Roman"/>
                <w:highlight w:val="yellow"/>
              </w:rPr>
            </w:pPr>
            <w:r w:rsidRPr="00FF7176">
              <w:rPr>
                <w:rFonts w:ascii="Times New Roman" w:hAnsi="Times New Roman"/>
              </w:rPr>
              <w:t>octet o10*</w:t>
            </w:r>
          </w:p>
        </w:tc>
      </w:tr>
      <w:tr w:rsidR="00320928" w:rsidRPr="00FF7176" w14:paraId="384C9DBA" w14:textId="77777777" w:rsidTr="001535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FC2E20" w14:textId="77777777" w:rsidR="00320928" w:rsidRPr="00FF7176" w:rsidRDefault="00320928" w:rsidP="001535EB">
            <w:pPr>
              <w:pStyle w:val="TAC"/>
              <w:rPr>
                <w:rFonts w:ascii="Times New Roman" w:hAnsi="Times New Roman"/>
              </w:rPr>
            </w:pPr>
          </w:p>
          <w:p w14:paraId="01826D14" w14:textId="77777777" w:rsidR="00320928" w:rsidRPr="00FF7176" w:rsidRDefault="00320928" w:rsidP="001535EB">
            <w:pPr>
              <w:pStyle w:val="TAC"/>
              <w:rPr>
                <w:rFonts w:ascii="Times New Roman" w:hAnsi="Times New Roman"/>
              </w:rPr>
            </w:pPr>
            <w:r w:rsidRPr="00FF7176">
              <w:rPr>
                <w:rFonts w:ascii="Times New Roman" w:hAnsi="Times New Roman"/>
                <w:noProof/>
                <w:lang w:val="en-US"/>
              </w:rPr>
              <w:t xml:space="preserve">V2X service identifier to </w:t>
            </w:r>
            <w:r w:rsidRPr="00FF7176">
              <w:rPr>
                <w:rFonts w:ascii="Times New Roman" w:hAnsi="Times New Roman"/>
              </w:rPr>
              <w:t>PC5 RAT</w:t>
            </w:r>
            <w:r w:rsidRPr="00FF7176">
              <w:rPr>
                <w:rFonts w:ascii="Times New Roman" w:hAnsi="Times New Roman"/>
                <w:noProof/>
                <w:lang w:val="en-US"/>
              </w:rPr>
              <w:t>(s)</w:t>
            </w:r>
            <w:r w:rsidRPr="00FF7176">
              <w:rPr>
                <w:rFonts w:ascii="Times New Roman" w:hAnsi="Times New Roman"/>
              </w:rPr>
              <w:t xml:space="preserve"> and </w:t>
            </w:r>
            <w:r w:rsidRPr="00FF7176">
              <w:rPr>
                <w:rFonts w:ascii="Times New Roman" w:hAnsi="Times New Roman"/>
                <w:noProof/>
                <w:lang w:val="en-US"/>
              </w:rPr>
              <w:t>Tx profiles mapping rule 2</w:t>
            </w:r>
          </w:p>
        </w:tc>
        <w:tc>
          <w:tcPr>
            <w:tcW w:w="1346" w:type="dxa"/>
            <w:tcBorders>
              <w:top w:val="nil"/>
              <w:left w:val="single" w:sz="6" w:space="0" w:color="auto"/>
              <w:bottom w:val="nil"/>
              <w:right w:val="nil"/>
            </w:tcBorders>
          </w:tcPr>
          <w:p w14:paraId="039F3784" w14:textId="77777777" w:rsidR="00320928" w:rsidRPr="00FF7176" w:rsidRDefault="00320928" w:rsidP="001535EB">
            <w:pPr>
              <w:pStyle w:val="TAL"/>
              <w:rPr>
                <w:rFonts w:ascii="Times New Roman" w:hAnsi="Times New Roman"/>
                <w:lang w:val="sv-SE"/>
              </w:rPr>
            </w:pPr>
            <w:r w:rsidRPr="00FF7176">
              <w:rPr>
                <w:rFonts w:ascii="Times New Roman" w:hAnsi="Times New Roman"/>
                <w:lang w:val="sv-SE"/>
              </w:rPr>
              <w:t>octet (o10+1)*</w:t>
            </w:r>
          </w:p>
          <w:p w14:paraId="0E216C9E" w14:textId="77777777" w:rsidR="00320928" w:rsidRPr="00FF7176" w:rsidRDefault="00320928" w:rsidP="001535EB">
            <w:pPr>
              <w:pStyle w:val="TAL"/>
              <w:rPr>
                <w:rFonts w:ascii="Times New Roman" w:hAnsi="Times New Roman"/>
                <w:lang w:val="sv-SE"/>
              </w:rPr>
            </w:pPr>
          </w:p>
          <w:p w14:paraId="3350A813" w14:textId="77777777" w:rsidR="00320928" w:rsidRPr="00FF7176" w:rsidRDefault="00320928" w:rsidP="001535EB">
            <w:pPr>
              <w:pStyle w:val="TAL"/>
              <w:rPr>
                <w:rFonts w:ascii="Times New Roman" w:hAnsi="Times New Roman"/>
                <w:lang w:val="sv-SE"/>
              </w:rPr>
            </w:pPr>
            <w:r w:rsidRPr="00FF7176">
              <w:rPr>
                <w:rFonts w:ascii="Times New Roman" w:hAnsi="Times New Roman"/>
                <w:lang w:val="sv-SE"/>
              </w:rPr>
              <w:t>octet o11*</w:t>
            </w:r>
          </w:p>
        </w:tc>
      </w:tr>
      <w:tr w:rsidR="00320928" w:rsidRPr="00FF7176" w14:paraId="1603D9EB" w14:textId="77777777" w:rsidTr="001535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4BB6CB" w14:textId="77777777" w:rsidR="00320928" w:rsidRPr="00FF7176" w:rsidRDefault="00320928" w:rsidP="001535EB">
            <w:pPr>
              <w:pStyle w:val="TAC"/>
              <w:rPr>
                <w:rFonts w:ascii="Times New Roman" w:hAnsi="Times New Roman"/>
                <w:lang w:val="sv-SE"/>
              </w:rPr>
            </w:pPr>
          </w:p>
          <w:p w14:paraId="69B07BDC" w14:textId="77777777" w:rsidR="00320928" w:rsidRPr="00FF7176" w:rsidRDefault="00320928" w:rsidP="001535EB">
            <w:pPr>
              <w:pStyle w:val="TAC"/>
              <w:rPr>
                <w:rFonts w:ascii="Times New Roman" w:hAnsi="Times New Roman"/>
              </w:rPr>
            </w:pPr>
            <w:r w:rsidRPr="00FF7176">
              <w:rPr>
                <w:rFonts w:ascii="Times New Roman" w:hAnsi="Times New Roman"/>
              </w:rPr>
              <w:t>...</w:t>
            </w:r>
          </w:p>
        </w:tc>
        <w:tc>
          <w:tcPr>
            <w:tcW w:w="1346" w:type="dxa"/>
            <w:tcBorders>
              <w:top w:val="nil"/>
              <w:left w:val="single" w:sz="6" w:space="0" w:color="auto"/>
              <w:bottom w:val="nil"/>
              <w:right w:val="nil"/>
            </w:tcBorders>
          </w:tcPr>
          <w:p w14:paraId="328C9957" w14:textId="77777777" w:rsidR="00320928" w:rsidRPr="00FF7176" w:rsidRDefault="00320928" w:rsidP="001535EB">
            <w:pPr>
              <w:pStyle w:val="TAL"/>
              <w:rPr>
                <w:rFonts w:ascii="Times New Roman" w:hAnsi="Times New Roman"/>
              </w:rPr>
            </w:pPr>
            <w:r w:rsidRPr="00FF7176">
              <w:rPr>
                <w:rFonts w:ascii="Times New Roman" w:hAnsi="Times New Roman"/>
              </w:rPr>
              <w:t>octet (o11+1)*</w:t>
            </w:r>
          </w:p>
          <w:p w14:paraId="56E36017" w14:textId="77777777" w:rsidR="00320928" w:rsidRPr="00FF7176" w:rsidRDefault="00320928" w:rsidP="001535EB">
            <w:pPr>
              <w:pStyle w:val="TAL"/>
              <w:rPr>
                <w:rFonts w:ascii="Times New Roman" w:hAnsi="Times New Roman"/>
              </w:rPr>
            </w:pPr>
          </w:p>
          <w:p w14:paraId="6BEA491D" w14:textId="77777777" w:rsidR="00320928" w:rsidRPr="00FF7176" w:rsidRDefault="00320928" w:rsidP="001535EB">
            <w:pPr>
              <w:pStyle w:val="TAL"/>
              <w:rPr>
                <w:rFonts w:ascii="Times New Roman" w:hAnsi="Times New Roman"/>
              </w:rPr>
            </w:pPr>
            <w:r w:rsidRPr="00FF7176">
              <w:rPr>
                <w:rFonts w:ascii="Times New Roman" w:hAnsi="Times New Roman"/>
              </w:rPr>
              <w:t>octet o12*</w:t>
            </w:r>
          </w:p>
        </w:tc>
      </w:tr>
      <w:tr w:rsidR="00320928" w:rsidRPr="00FF7176" w14:paraId="406BF7D3" w14:textId="77777777" w:rsidTr="001535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CBD3EE" w14:textId="77777777" w:rsidR="00320928" w:rsidRPr="00FF7176" w:rsidRDefault="00320928" w:rsidP="001535EB">
            <w:pPr>
              <w:pStyle w:val="TAC"/>
              <w:rPr>
                <w:rFonts w:ascii="Times New Roman" w:hAnsi="Times New Roman"/>
              </w:rPr>
            </w:pPr>
          </w:p>
          <w:p w14:paraId="228E16D9" w14:textId="77777777" w:rsidR="00320928" w:rsidRPr="00FF7176" w:rsidRDefault="00320928" w:rsidP="001535EB">
            <w:pPr>
              <w:pStyle w:val="TAC"/>
              <w:rPr>
                <w:rFonts w:ascii="Times New Roman" w:hAnsi="Times New Roman"/>
              </w:rPr>
            </w:pPr>
            <w:r w:rsidRPr="00FF7176">
              <w:rPr>
                <w:rFonts w:ascii="Times New Roman" w:hAnsi="Times New Roman"/>
                <w:noProof/>
                <w:lang w:val="en-US"/>
              </w:rPr>
              <w:t xml:space="preserve">V2X service identifier to </w:t>
            </w:r>
            <w:r w:rsidRPr="00FF7176">
              <w:rPr>
                <w:rFonts w:ascii="Times New Roman" w:hAnsi="Times New Roman"/>
              </w:rPr>
              <w:t>PC5 RAT</w:t>
            </w:r>
            <w:r w:rsidRPr="00FF7176">
              <w:rPr>
                <w:rFonts w:ascii="Times New Roman" w:hAnsi="Times New Roman"/>
                <w:noProof/>
                <w:lang w:val="en-US"/>
              </w:rPr>
              <w:t>(s)</w:t>
            </w:r>
            <w:r w:rsidRPr="00FF7176">
              <w:rPr>
                <w:rFonts w:ascii="Times New Roman" w:hAnsi="Times New Roman"/>
              </w:rPr>
              <w:t xml:space="preserve"> and </w:t>
            </w:r>
            <w:r w:rsidRPr="00FF7176">
              <w:rPr>
                <w:rFonts w:ascii="Times New Roman" w:hAnsi="Times New Roman"/>
                <w:noProof/>
                <w:lang w:val="en-US"/>
              </w:rPr>
              <w:t>Tx profiles mapping rule n</w:t>
            </w:r>
          </w:p>
        </w:tc>
        <w:tc>
          <w:tcPr>
            <w:tcW w:w="1346" w:type="dxa"/>
            <w:tcBorders>
              <w:top w:val="nil"/>
              <w:left w:val="single" w:sz="6" w:space="0" w:color="auto"/>
              <w:bottom w:val="nil"/>
              <w:right w:val="nil"/>
            </w:tcBorders>
          </w:tcPr>
          <w:p w14:paraId="400F3DF3" w14:textId="77777777" w:rsidR="00320928" w:rsidRPr="00FF7176" w:rsidRDefault="00320928" w:rsidP="001535EB">
            <w:pPr>
              <w:pStyle w:val="TAL"/>
              <w:rPr>
                <w:rFonts w:ascii="Times New Roman" w:hAnsi="Times New Roman"/>
              </w:rPr>
            </w:pPr>
            <w:r w:rsidRPr="00FF7176">
              <w:rPr>
                <w:rFonts w:ascii="Times New Roman" w:hAnsi="Times New Roman"/>
              </w:rPr>
              <w:t>octet (o12+1)*</w:t>
            </w:r>
          </w:p>
          <w:p w14:paraId="23C8792F" w14:textId="77777777" w:rsidR="00320928" w:rsidRPr="00FF7176" w:rsidRDefault="00320928" w:rsidP="001535EB">
            <w:pPr>
              <w:pStyle w:val="TAL"/>
              <w:rPr>
                <w:rFonts w:ascii="Times New Roman" w:hAnsi="Times New Roman"/>
              </w:rPr>
            </w:pPr>
          </w:p>
          <w:p w14:paraId="5CDDB4BF" w14:textId="77777777" w:rsidR="00320928" w:rsidRPr="00FF7176" w:rsidRDefault="00320928" w:rsidP="001535EB">
            <w:pPr>
              <w:pStyle w:val="TAL"/>
              <w:rPr>
                <w:rFonts w:ascii="Times New Roman" w:hAnsi="Times New Roman"/>
              </w:rPr>
            </w:pPr>
            <w:r w:rsidRPr="00FF7176">
              <w:rPr>
                <w:rFonts w:ascii="Times New Roman" w:hAnsi="Times New Roman"/>
              </w:rPr>
              <w:t>octet o3*</w:t>
            </w:r>
          </w:p>
        </w:tc>
      </w:tr>
    </w:tbl>
    <w:p w14:paraId="090F3DD6" w14:textId="77777777" w:rsidR="00320928" w:rsidRDefault="00320928" w:rsidP="00320928">
      <w:pPr>
        <w:pStyle w:val="TF"/>
        <w:spacing w:beforeLines="50" w:before="120"/>
      </w:pPr>
      <w:r w:rsidRPr="00FF7176">
        <w:rPr>
          <w:rFonts w:ascii="Times New Roman" w:hAnsi="Times New Roman"/>
        </w:rPr>
        <w:t>Figure 5.3.1.12: V2X service identifier to PC5 RAT</w:t>
      </w:r>
      <w:r w:rsidRPr="00FF7176">
        <w:rPr>
          <w:rFonts w:ascii="Times New Roman" w:hAnsi="Times New Roman"/>
          <w:noProof/>
          <w:lang w:val="en-US"/>
        </w:rPr>
        <w:t>(s)</w:t>
      </w:r>
      <w:r w:rsidRPr="00FF7176">
        <w:rPr>
          <w:rFonts w:ascii="Times New Roman" w:hAnsi="Times New Roman"/>
        </w:rPr>
        <w:t xml:space="preserve"> and Tx profiles mapping rules</w:t>
      </w:r>
    </w:p>
    <w:p w14:paraId="28C3E89A" w14:textId="77777777" w:rsidR="00320928" w:rsidRPr="00FF7176" w:rsidRDefault="00320928" w:rsidP="00320928">
      <w:pPr>
        <w:spacing w:beforeLines="50" w:before="120"/>
        <w:rPr>
          <w:b/>
          <w:i/>
          <w:highlight w:val="yellow"/>
        </w:rPr>
      </w:pPr>
      <w:r w:rsidRPr="00FF7176">
        <w:rPr>
          <w:b/>
          <w:i/>
          <w:highlight w:val="yellow"/>
        </w:rPr>
        <w:t>&lt;End of TS 24.588&gt;</w:t>
      </w:r>
    </w:p>
    <w:p w14:paraId="7EBF15B6" w14:textId="760C3D5F" w:rsidR="00320928" w:rsidRDefault="00320928" w:rsidP="00320928">
      <w:pPr>
        <w:spacing w:beforeLines="50" w:before="120"/>
      </w:pPr>
      <w:r>
        <w:rPr>
          <w:rFonts w:hint="eastAsia"/>
        </w:rPr>
        <w:t>S</w:t>
      </w:r>
      <w:r>
        <w:t>o obviously, there is no need to implement the per-service-Tx-profile list in pre-configuration in R2, which duplicate</w:t>
      </w:r>
      <w:r w:rsidR="00C8572E">
        <w:t>s</w:t>
      </w:r>
      <w:r>
        <w:t xml:space="preserve"> the work by CT1.</w:t>
      </w:r>
    </w:p>
    <w:p w14:paraId="34E923A3" w14:textId="124BCCA2" w:rsidR="00320928" w:rsidRDefault="00320928" w:rsidP="00320928">
      <w:pPr>
        <w:spacing w:beforeLines="50" w:before="120"/>
      </w:pPr>
      <w:r>
        <w:t>In LTE days, this issue was discussed, yet failed to be solve</w:t>
      </w:r>
      <w:r w:rsidR="002A4B51">
        <w:t>d</w:t>
      </w:r>
      <w:r w:rsidR="00C8572E">
        <w:t>,</w:t>
      </w:r>
      <w:r>
        <w:t xml:space="preserve"> unfortunately.</w:t>
      </w:r>
      <w:r>
        <w:rPr>
          <w:rFonts w:hint="eastAsia"/>
        </w:rPr>
        <w:t xml:space="preserve"> </w:t>
      </w:r>
      <w:r>
        <w:t>And now this problem happens again in NR, mainly because the specification follows the LTE style.</w:t>
      </w:r>
      <w:r w:rsidRPr="00FF7176">
        <w:rPr>
          <w:rFonts w:hint="eastAsia"/>
        </w:rPr>
        <w:t xml:space="preserve"> </w:t>
      </w:r>
      <w:r>
        <w:rPr>
          <w:rFonts w:hint="eastAsia"/>
        </w:rPr>
        <w:t>T</w:t>
      </w:r>
      <w:r>
        <w:t xml:space="preserve">hen the problem is how to capture it in RRC spec, since C1 still wants a definition of Tx profile, and use that as a reference in the C1 spec (i.e., TS 24.385 and TS 24.588). </w:t>
      </w:r>
    </w:p>
    <w:p w14:paraId="6F08F97B" w14:textId="24FAA6CB" w:rsidR="00320928" w:rsidRDefault="00320928" w:rsidP="00320928">
      <w:pPr>
        <w:spacing w:beforeLines="50" w:before="120"/>
      </w:pPr>
      <w:r>
        <w:lastRenderedPageBreak/>
        <w:t xml:space="preserve">Then essentially, what C1 wants is a container, i.e., a structure similar </w:t>
      </w:r>
      <w:r w:rsidR="00C8572E">
        <w:t>to</w:t>
      </w:r>
      <w:r>
        <w:t xml:space="preserve"> inter-node RRC, pre</w:t>
      </w:r>
      <w:r w:rsidR="00A036F8">
        <w:t>-</w:t>
      </w:r>
      <w:r>
        <w:t>configuration for SL, where the definition of Tx-profile is provided, and also a single-value Tx profile is provided, which can be cited</w:t>
      </w:r>
      <w:r w:rsidR="00C8572E">
        <w:t>/</w:t>
      </w:r>
      <w:r>
        <w:t xml:space="preserve">referred by C1 spec for each entry of </w:t>
      </w:r>
      <w:r w:rsidR="00C8572E">
        <w:t xml:space="preserve">the </w:t>
      </w:r>
      <w:r>
        <w:t>per-service-Tx-profile list.</w:t>
      </w:r>
      <w:r w:rsidR="007E0864">
        <w:t xml:space="preserve"> But it is different from pre-configuration, the two are coded finally in different places in NAS layer.</w:t>
      </w:r>
    </w:p>
    <w:p w14:paraId="36D5BA2C" w14:textId="7B16DECD" w:rsidR="007E0864" w:rsidRDefault="007E0864" w:rsidP="00320928">
      <w:pPr>
        <w:spacing w:beforeLines="50" w:before="120"/>
      </w:pPr>
      <w:r>
        <w:rPr>
          <w:rFonts w:hint="eastAsia"/>
        </w:rPr>
        <w:t>T</w:t>
      </w:r>
      <w:r>
        <w:t xml:space="preserve">he </w:t>
      </w:r>
      <w:r w:rsidRPr="00AA03A4">
        <w:rPr>
          <w:highlight w:val="yellow"/>
        </w:rPr>
        <w:t>Tx profile</w:t>
      </w:r>
      <w:r>
        <w:t xml:space="preserve"> </w:t>
      </w:r>
      <w:r w:rsidR="003134B3">
        <w:t xml:space="preserve">and </w:t>
      </w:r>
      <w:r w:rsidR="003134B3" w:rsidRPr="00AA03A4">
        <w:rPr>
          <w:highlight w:val="green"/>
        </w:rPr>
        <w:t>pre-configuration</w:t>
      </w:r>
      <w:r w:rsidR="003134B3">
        <w:t xml:space="preserve"> are </w:t>
      </w:r>
      <w:r>
        <w:t xml:space="preserve">encoded at </w:t>
      </w:r>
      <w:r w:rsidR="003134B3">
        <w:t>different places.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E0864" w:rsidRPr="002A12F4" w14:paraId="30C9F7AD" w14:textId="77777777" w:rsidTr="001535EB">
        <w:trPr>
          <w:cantSplit/>
          <w:jc w:val="center"/>
        </w:trPr>
        <w:tc>
          <w:tcPr>
            <w:tcW w:w="708" w:type="dxa"/>
            <w:tcBorders>
              <w:bottom w:val="single" w:sz="4" w:space="0" w:color="auto"/>
            </w:tcBorders>
          </w:tcPr>
          <w:p w14:paraId="6E46153D" w14:textId="77777777" w:rsidR="007E0864" w:rsidRPr="002A12F4" w:rsidRDefault="007E0864" w:rsidP="001535EB">
            <w:pPr>
              <w:pStyle w:val="TAC"/>
            </w:pPr>
            <w:r w:rsidRPr="002A12F4">
              <w:t>8</w:t>
            </w:r>
          </w:p>
        </w:tc>
        <w:tc>
          <w:tcPr>
            <w:tcW w:w="709" w:type="dxa"/>
            <w:tcBorders>
              <w:bottom w:val="single" w:sz="4" w:space="0" w:color="auto"/>
            </w:tcBorders>
          </w:tcPr>
          <w:p w14:paraId="11A9B39C" w14:textId="77777777" w:rsidR="007E0864" w:rsidRPr="002A12F4" w:rsidRDefault="007E0864" w:rsidP="001535EB">
            <w:pPr>
              <w:pStyle w:val="TAC"/>
            </w:pPr>
            <w:r w:rsidRPr="002A12F4">
              <w:t>7</w:t>
            </w:r>
          </w:p>
        </w:tc>
        <w:tc>
          <w:tcPr>
            <w:tcW w:w="709" w:type="dxa"/>
            <w:tcBorders>
              <w:bottom w:val="single" w:sz="4" w:space="0" w:color="auto"/>
            </w:tcBorders>
          </w:tcPr>
          <w:p w14:paraId="365C1142" w14:textId="77777777" w:rsidR="007E0864" w:rsidRPr="002A12F4" w:rsidRDefault="007E0864" w:rsidP="001535EB">
            <w:pPr>
              <w:pStyle w:val="TAC"/>
            </w:pPr>
            <w:r w:rsidRPr="002A12F4">
              <w:t>6</w:t>
            </w:r>
          </w:p>
        </w:tc>
        <w:tc>
          <w:tcPr>
            <w:tcW w:w="709" w:type="dxa"/>
            <w:tcBorders>
              <w:bottom w:val="single" w:sz="4" w:space="0" w:color="auto"/>
            </w:tcBorders>
          </w:tcPr>
          <w:p w14:paraId="050EE38D" w14:textId="77777777" w:rsidR="007E0864" w:rsidRPr="002A12F4" w:rsidRDefault="007E0864" w:rsidP="001535EB">
            <w:pPr>
              <w:pStyle w:val="TAC"/>
            </w:pPr>
            <w:r w:rsidRPr="002A12F4">
              <w:t>5</w:t>
            </w:r>
          </w:p>
        </w:tc>
        <w:tc>
          <w:tcPr>
            <w:tcW w:w="709" w:type="dxa"/>
          </w:tcPr>
          <w:p w14:paraId="273C5225" w14:textId="77777777" w:rsidR="007E0864" w:rsidRPr="002A12F4" w:rsidRDefault="007E0864" w:rsidP="001535EB">
            <w:pPr>
              <w:pStyle w:val="TAC"/>
            </w:pPr>
            <w:r w:rsidRPr="002A12F4">
              <w:t>4</w:t>
            </w:r>
          </w:p>
        </w:tc>
        <w:tc>
          <w:tcPr>
            <w:tcW w:w="709" w:type="dxa"/>
          </w:tcPr>
          <w:p w14:paraId="50281894" w14:textId="77777777" w:rsidR="007E0864" w:rsidRPr="002A12F4" w:rsidRDefault="007E0864" w:rsidP="001535EB">
            <w:pPr>
              <w:pStyle w:val="TAC"/>
            </w:pPr>
            <w:r w:rsidRPr="002A12F4">
              <w:t>3</w:t>
            </w:r>
          </w:p>
        </w:tc>
        <w:tc>
          <w:tcPr>
            <w:tcW w:w="709" w:type="dxa"/>
          </w:tcPr>
          <w:p w14:paraId="2D43B604" w14:textId="77777777" w:rsidR="007E0864" w:rsidRPr="002A12F4" w:rsidRDefault="007E0864" w:rsidP="001535EB">
            <w:pPr>
              <w:pStyle w:val="TAC"/>
            </w:pPr>
            <w:r w:rsidRPr="002A12F4">
              <w:t>2</w:t>
            </w:r>
          </w:p>
        </w:tc>
        <w:tc>
          <w:tcPr>
            <w:tcW w:w="709" w:type="dxa"/>
          </w:tcPr>
          <w:p w14:paraId="19AA7F89" w14:textId="77777777" w:rsidR="007E0864" w:rsidRPr="002A12F4" w:rsidRDefault="007E0864" w:rsidP="001535EB">
            <w:pPr>
              <w:pStyle w:val="TAC"/>
            </w:pPr>
            <w:r w:rsidRPr="002A12F4">
              <w:t>1</w:t>
            </w:r>
          </w:p>
        </w:tc>
        <w:tc>
          <w:tcPr>
            <w:tcW w:w="1134" w:type="dxa"/>
          </w:tcPr>
          <w:p w14:paraId="3CEB7A92" w14:textId="77777777" w:rsidR="007E0864" w:rsidRPr="002A12F4" w:rsidRDefault="007E0864" w:rsidP="001535EB">
            <w:pPr>
              <w:pStyle w:val="TAL"/>
            </w:pPr>
          </w:p>
        </w:tc>
      </w:tr>
      <w:tr w:rsidR="007E0864" w:rsidRPr="002A12F4" w14:paraId="33A881A0" w14:textId="77777777" w:rsidTr="001535EB">
        <w:trPr>
          <w:trHeight w:val="104"/>
          <w:jc w:val="center"/>
        </w:trPr>
        <w:tc>
          <w:tcPr>
            <w:tcW w:w="708" w:type="dxa"/>
            <w:tcBorders>
              <w:top w:val="single" w:sz="4" w:space="0" w:color="auto"/>
              <w:left w:val="single" w:sz="4" w:space="0" w:color="auto"/>
            </w:tcBorders>
          </w:tcPr>
          <w:p w14:paraId="4F2F6A02" w14:textId="77777777" w:rsidR="007E0864" w:rsidRPr="006C6E41" w:rsidRDefault="007E0864" w:rsidP="001535EB">
            <w:pPr>
              <w:pStyle w:val="TAC"/>
            </w:pPr>
            <w:r w:rsidRPr="006C6E41">
              <w:t>0</w:t>
            </w:r>
          </w:p>
        </w:tc>
        <w:tc>
          <w:tcPr>
            <w:tcW w:w="709" w:type="dxa"/>
            <w:tcBorders>
              <w:top w:val="single" w:sz="4" w:space="0" w:color="auto"/>
            </w:tcBorders>
          </w:tcPr>
          <w:p w14:paraId="6902B779" w14:textId="77777777" w:rsidR="007E0864" w:rsidRPr="006C6E41" w:rsidRDefault="007E0864" w:rsidP="001535EB">
            <w:pPr>
              <w:pStyle w:val="TAC"/>
            </w:pPr>
            <w:r w:rsidRPr="006C6E41">
              <w:t>0</w:t>
            </w:r>
          </w:p>
        </w:tc>
        <w:tc>
          <w:tcPr>
            <w:tcW w:w="709" w:type="dxa"/>
            <w:tcBorders>
              <w:top w:val="single" w:sz="4" w:space="0" w:color="auto"/>
            </w:tcBorders>
          </w:tcPr>
          <w:p w14:paraId="28459A9D" w14:textId="77777777" w:rsidR="007E0864" w:rsidRPr="006C6E41" w:rsidRDefault="007E0864" w:rsidP="001535EB">
            <w:pPr>
              <w:pStyle w:val="TAC"/>
            </w:pPr>
            <w:r w:rsidRPr="006C6E41">
              <w:t>0</w:t>
            </w:r>
          </w:p>
        </w:tc>
        <w:tc>
          <w:tcPr>
            <w:tcW w:w="709" w:type="dxa"/>
            <w:tcBorders>
              <w:top w:val="single" w:sz="4" w:space="0" w:color="auto"/>
              <w:right w:val="single" w:sz="4" w:space="0" w:color="auto"/>
            </w:tcBorders>
          </w:tcPr>
          <w:p w14:paraId="114943F7" w14:textId="77777777" w:rsidR="007E0864" w:rsidRPr="006C6E41" w:rsidRDefault="007E0864" w:rsidP="001535E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42C126C8" w14:textId="77777777" w:rsidR="007E0864" w:rsidRPr="002A12F4" w:rsidRDefault="007E0864" w:rsidP="001535E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14:paraId="06F9AE83" w14:textId="77777777" w:rsidR="007E0864" w:rsidRPr="002A12F4" w:rsidRDefault="007E0864" w:rsidP="001535EB">
            <w:pPr>
              <w:pStyle w:val="TAL"/>
            </w:pPr>
            <w:r w:rsidRPr="002A12F4">
              <w:t xml:space="preserve">octet </w:t>
            </w:r>
            <w:r>
              <w:t>k</w:t>
            </w:r>
          </w:p>
        </w:tc>
      </w:tr>
      <w:tr w:rsidR="007E0864" w:rsidRPr="002A12F4" w14:paraId="5C57AE15" w14:textId="77777777" w:rsidTr="001535EB">
        <w:trPr>
          <w:trHeight w:val="103"/>
          <w:jc w:val="center"/>
        </w:trPr>
        <w:tc>
          <w:tcPr>
            <w:tcW w:w="2835" w:type="dxa"/>
            <w:gridSpan w:val="4"/>
            <w:tcBorders>
              <w:left w:val="single" w:sz="4" w:space="0" w:color="auto"/>
              <w:bottom w:val="single" w:sz="4" w:space="0" w:color="auto"/>
              <w:right w:val="single" w:sz="4" w:space="0" w:color="auto"/>
            </w:tcBorders>
          </w:tcPr>
          <w:p w14:paraId="6281AD24" w14:textId="77777777" w:rsidR="007E0864" w:rsidRDefault="007E0864" w:rsidP="001535EB">
            <w:pPr>
              <w:pStyle w:val="TAC"/>
            </w:pPr>
            <w:r>
              <w:t>Spare</w:t>
            </w:r>
          </w:p>
        </w:tc>
        <w:tc>
          <w:tcPr>
            <w:tcW w:w="2836" w:type="dxa"/>
            <w:gridSpan w:val="4"/>
            <w:vMerge/>
            <w:tcBorders>
              <w:left w:val="single" w:sz="4" w:space="0" w:color="auto"/>
              <w:bottom w:val="single" w:sz="6" w:space="0" w:color="auto"/>
              <w:right w:val="single" w:sz="6" w:space="0" w:color="auto"/>
            </w:tcBorders>
          </w:tcPr>
          <w:p w14:paraId="23DC2C00" w14:textId="77777777" w:rsidR="007E0864" w:rsidRPr="002A12F4" w:rsidRDefault="007E0864" w:rsidP="001535EB">
            <w:pPr>
              <w:pStyle w:val="TAC"/>
            </w:pPr>
          </w:p>
        </w:tc>
        <w:tc>
          <w:tcPr>
            <w:tcW w:w="1134" w:type="dxa"/>
            <w:vMerge/>
          </w:tcPr>
          <w:p w14:paraId="5090C162" w14:textId="77777777" w:rsidR="007E0864" w:rsidRPr="002A12F4" w:rsidRDefault="007E0864" w:rsidP="001535EB">
            <w:pPr>
              <w:pStyle w:val="TAL"/>
            </w:pPr>
          </w:p>
        </w:tc>
      </w:tr>
      <w:tr w:rsidR="007E0864" w:rsidRPr="002A12F4" w14:paraId="333C99D5" w14:textId="77777777" w:rsidTr="001535E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BE4188" w14:textId="77777777" w:rsidR="007E0864" w:rsidRDefault="007E0864" w:rsidP="001535EB">
            <w:pPr>
              <w:pStyle w:val="TAC"/>
            </w:pPr>
          </w:p>
          <w:p w14:paraId="5FE4D971" w14:textId="77777777" w:rsidR="007E0864" w:rsidRDefault="007E0864" w:rsidP="001535EB">
            <w:pPr>
              <w:pStyle w:val="TAC"/>
            </w:pPr>
            <w:r w:rsidRPr="002A12F4">
              <w:t xml:space="preserve">Length of </w:t>
            </w:r>
            <w:r>
              <w:t>V2XP info contents</w:t>
            </w:r>
          </w:p>
          <w:p w14:paraId="6976B87D" w14:textId="77777777" w:rsidR="007E0864" w:rsidRPr="002A12F4" w:rsidRDefault="007E0864" w:rsidP="001535EB">
            <w:pPr>
              <w:pStyle w:val="TAC"/>
            </w:pPr>
          </w:p>
        </w:tc>
        <w:tc>
          <w:tcPr>
            <w:tcW w:w="1134" w:type="dxa"/>
          </w:tcPr>
          <w:p w14:paraId="0A907798" w14:textId="77777777" w:rsidR="007E0864" w:rsidRDefault="007E0864" w:rsidP="001535EB">
            <w:pPr>
              <w:pStyle w:val="TAL"/>
            </w:pPr>
            <w:r w:rsidRPr="002A12F4">
              <w:t xml:space="preserve">octet </w:t>
            </w:r>
            <w:r>
              <w:t>k+1</w:t>
            </w:r>
          </w:p>
          <w:p w14:paraId="6348B013" w14:textId="77777777" w:rsidR="007E0864" w:rsidRDefault="007E0864" w:rsidP="001535EB">
            <w:pPr>
              <w:pStyle w:val="TAL"/>
            </w:pPr>
          </w:p>
          <w:p w14:paraId="7697A908" w14:textId="77777777" w:rsidR="007E0864" w:rsidRPr="002A12F4" w:rsidRDefault="007E0864" w:rsidP="001535EB">
            <w:pPr>
              <w:pStyle w:val="TAL"/>
            </w:pPr>
            <w:r>
              <w:t>octet k+2</w:t>
            </w:r>
          </w:p>
        </w:tc>
      </w:tr>
      <w:tr w:rsidR="007E0864" w:rsidRPr="007818E9" w14:paraId="5E8A6C58" w14:textId="77777777" w:rsidTr="001535EB">
        <w:trPr>
          <w:jc w:val="center"/>
        </w:trPr>
        <w:tc>
          <w:tcPr>
            <w:tcW w:w="5671" w:type="dxa"/>
            <w:gridSpan w:val="8"/>
            <w:tcBorders>
              <w:left w:val="single" w:sz="6" w:space="0" w:color="auto"/>
              <w:bottom w:val="single" w:sz="6" w:space="0" w:color="auto"/>
              <w:right w:val="single" w:sz="6" w:space="0" w:color="auto"/>
            </w:tcBorders>
          </w:tcPr>
          <w:p w14:paraId="36E65905" w14:textId="77777777" w:rsidR="007E0864" w:rsidRDefault="007E0864" w:rsidP="001535EB">
            <w:pPr>
              <w:pStyle w:val="TAC"/>
            </w:pPr>
          </w:p>
          <w:p w14:paraId="3DF1EA16" w14:textId="77777777" w:rsidR="007E0864" w:rsidDel="00761E16" w:rsidRDefault="007E0864" w:rsidP="001535EB">
            <w:pPr>
              <w:pStyle w:val="TAC"/>
            </w:pPr>
            <w:r>
              <w:t>Validity timer</w:t>
            </w:r>
          </w:p>
        </w:tc>
        <w:tc>
          <w:tcPr>
            <w:tcW w:w="1134" w:type="dxa"/>
          </w:tcPr>
          <w:p w14:paraId="04AE1C99" w14:textId="77777777" w:rsidR="007E0864" w:rsidRPr="00381293" w:rsidRDefault="007E0864" w:rsidP="001535EB">
            <w:pPr>
              <w:pStyle w:val="TAL"/>
            </w:pPr>
            <w:r w:rsidRPr="00381293">
              <w:t>octet k+3</w:t>
            </w:r>
          </w:p>
          <w:p w14:paraId="268BBB74" w14:textId="77777777" w:rsidR="007E0864" w:rsidRPr="00381293" w:rsidRDefault="007E0864" w:rsidP="001535EB">
            <w:pPr>
              <w:pStyle w:val="TAL"/>
            </w:pPr>
          </w:p>
          <w:p w14:paraId="59A30883" w14:textId="77777777" w:rsidR="007E0864" w:rsidRPr="00381293" w:rsidDel="00761E16" w:rsidRDefault="007E0864" w:rsidP="001535EB">
            <w:pPr>
              <w:pStyle w:val="TAL"/>
            </w:pPr>
            <w:r w:rsidRPr="00381293">
              <w:t>octet k+</w:t>
            </w:r>
            <w:r>
              <w:t>7</w:t>
            </w:r>
          </w:p>
        </w:tc>
      </w:tr>
      <w:tr w:rsidR="007E0864" w:rsidRPr="002A12F4" w14:paraId="1970A250" w14:textId="77777777" w:rsidTr="001535EB">
        <w:trPr>
          <w:jc w:val="center"/>
        </w:trPr>
        <w:tc>
          <w:tcPr>
            <w:tcW w:w="708" w:type="dxa"/>
            <w:tcBorders>
              <w:top w:val="single" w:sz="4" w:space="0" w:color="auto"/>
              <w:left w:val="single" w:sz="4" w:space="0" w:color="auto"/>
              <w:bottom w:val="single" w:sz="4" w:space="0" w:color="auto"/>
              <w:right w:val="single" w:sz="4" w:space="0" w:color="auto"/>
            </w:tcBorders>
          </w:tcPr>
          <w:p w14:paraId="7F6B553D" w14:textId="77777777" w:rsidR="007E0864" w:rsidDel="00761E16" w:rsidRDefault="007E0864" w:rsidP="001535EB">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14:paraId="53B20D3B" w14:textId="77777777" w:rsidR="007E0864" w:rsidRDefault="007E0864" w:rsidP="001535EB">
            <w:pPr>
              <w:pStyle w:val="TAC"/>
            </w:pPr>
            <w:r>
              <w:t>0</w:t>
            </w:r>
          </w:p>
          <w:p w14:paraId="70B264E0" w14:textId="77777777" w:rsidR="007E0864" w:rsidDel="00761E16" w:rsidRDefault="007E0864" w:rsidP="001535EB">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6D4DA6B" w14:textId="77777777" w:rsidR="007E0864" w:rsidRDefault="007E0864" w:rsidP="001535EB">
            <w:pPr>
              <w:pStyle w:val="TAC"/>
            </w:pPr>
            <w:r>
              <w:t>0</w:t>
            </w:r>
          </w:p>
          <w:p w14:paraId="2ECBE3DC" w14:textId="77777777" w:rsidR="007E0864" w:rsidDel="00761E16" w:rsidRDefault="007E0864" w:rsidP="001535EB">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EF1301C" w14:textId="77777777" w:rsidR="007E0864" w:rsidRDefault="007E0864" w:rsidP="001535EB">
            <w:pPr>
              <w:pStyle w:val="TAC"/>
            </w:pPr>
            <w:r>
              <w:t>0</w:t>
            </w:r>
          </w:p>
          <w:p w14:paraId="65CF7D0F" w14:textId="77777777" w:rsidR="007E0864" w:rsidDel="00761E16" w:rsidRDefault="007E0864" w:rsidP="001535EB">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3FD8EF3" w14:textId="77777777" w:rsidR="007E0864" w:rsidRDefault="007E0864" w:rsidP="001535EB">
            <w:pPr>
              <w:pStyle w:val="TAC"/>
            </w:pPr>
            <w:r>
              <w:t>0</w:t>
            </w:r>
          </w:p>
          <w:p w14:paraId="1161ECB4" w14:textId="77777777" w:rsidR="007E0864" w:rsidDel="00761E16" w:rsidRDefault="007E0864" w:rsidP="001535EB">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4C2627F" w14:textId="77777777" w:rsidR="007E0864" w:rsidRDefault="007E0864" w:rsidP="001535EB">
            <w:pPr>
              <w:pStyle w:val="TAC"/>
            </w:pPr>
            <w:r>
              <w:t>0</w:t>
            </w:r>
          </w:p>
          <w:p w14:paraId="60498950" w14:textId="77777777" w:rsidR="007E0864" w:rsidDel="00761E16" w:rsidRDefault="007E0864" w:rsidP="001535EB">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025A08D" w14:textId="77777777" w:rsidR="007E0864" w:rsidRDefault="007E0864" w:rsidP="001535EB">
            <w:pPr>
              <w:pStyle w:val="TAC"/>
            </w:pPr>
            <w:r>
              <w:t>0</w:t>
            </w:r>
          </w:p>
          <w:p w14:paraId="3E8CF692" w14:textId="77777777" w:rsidR="007E0864" w:rsidDel="00761E16" w:rsidRDefault="007E0864" w:rsidP="001535EB">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0DC2578" w14:textId="77777777" w:rsidR="007E0864" w:rsidRDefault="007E0864" w:rsidP="001535EB">
            <w:pPr>
              <w:pStyle w:val="TAC"/>
            </w:pPr>
            <w:r>
              <w:t>0</w:t>
            </w:r>
          </w:p>
          <w:p w14:paraId="58963A12" w14:textId="77777777" w:rsidR="007E0864" w:rsidDel="00761E16" w:rsidRDefault="007E0864" w:rsidP="001535EB">
            <w:pPr>
              <w:pStyle w:val="TAC"/>
            </w:pPr>
            <w:r>
              <w:t>Spare</w:t>
            </w:r>
          </w:p>
        </w:tc>
        <w:tc>
          <w:tcPr>
            <w:tcW w:w="1134" w:type="dxa"/>
            <w:tcBorders>
              <w:left w:val="single" w:sz="4" w:space="0" w:color="auto"/>
            </w:tcBorders>
          </w:tcPr>
          <w:p w14:paraId="163E9756" w14:textId="77777777" w:rsidR="007E0864" w:rsidRDefault="007E0864" w:rsidP="001535EB">
            <w:pPr>
              <w:pStyle w:val="TAL"/>
            </w:pPr>
            <w:r>
              <w:t>octet k+8</w:t>
            </w:r>
          </w:p>
          <w:p w14:paraId="7A408D10" w14:textId="77777777" w:rsidR="007E0864" w:rsidRPr="002A12F4" w:rsidDel="00761E16" w:rsidRDefault="007E0864" w:rsidP="001535EB">
            <w:pPr>
              <w:pStyle w:val="TAL"/>
            </w:pPr>
          </w:p>
        </w:tc>
      </w:tr>
      <w:tr w:rsidR="007E0864" w:rsidRPr="007818E9" w14:paraId="66111956" w14:textId="77777777" w:rsidTr="001535E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10FA883" w14:textId="77777777" w:rsidR="007E0864" w:rsidRDefault="007E0864" w:rsidP="001535EB">
            <w:pPr>
              <w:pStyle w:val="TAC"/>
              <w:rPr>
                <w:noProof/>
                <w:lang w:val="en-US"/>
              </w:rPr>
            </w:pPr>
          </w:p>
          <w:p w14:paraId="20C06E14" w14:textId="77777777" w:rsidR="007E0864" w:rsidRDefault="007E0864" w:rsidP="001535EB">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14:paraId="114BA97E" w14:textId="77777777" w:rsidR="007E0864" w:rsidRPr="00381293" w:rsidRDefault="007E0864" w:rsidP="001535EB">
            <w:pPr>
              <w:pStyle w:val="TAL"/>
              <w:rPr>
                <w:lang w:val="sv-SE"/>
              </w:rPr>
            </w:pPr>
            <w:r w:rsidRPr="00381293">
              <w:rPr>
                <w:lang w:val="sv-SE"/>
              </w:rPr>
              <w:t>octet k+</w:t>
            </w:r>
            <w:r>
              <w:rPr>
                <w:lang w:val="sv-SE"/>
              </w:rPr>
              <w:t>9</w:t>
            </w:r>
          </w:p>
          <w:p w14:paraId="1EB21168" w14:textId="77777777" w:rsidR="007E0864" w:rsidRPr="00381293" w:rsidRDefault="007E0864" w:rsidP="001535EB">
            <w:pPr>
              <w:pStyle w:val="TAL"/>
              <w:rPr>
                <w:lang w:val="sv-SE"/>
              </w:rPr>
            </w:pPr>
          </w:p>
          <w:p w14:paraId="305272F6" w14:textId="77777777" w:rsidR="007E0864" w:rsidRPr="00381293" w:rsidRDefault="007E0864" w:rsidP="001535EB">
            <w:pPr>
              <w:pStyle w:val="TAL"/>
              <w:rPr>
                <w:lang w:val="sv-SE"/>
              </w:rPr>
            </w:pPr>
            <w:r w:rsidRPr="00381293">
              <w:rPr>
                <w:lang w:val="sv-SE"/>
              </w:rPr>
              <w:t>octet o1</w:t>
            </w:r>
          </w:p>
        </w:tc>
      </w:tr>
      <w:tr w:rsidR="007E0864" w:rsidRPr="002A12F4" w14:paraId="0F808635" w14:textId="77777777" w:rsidTr="001535E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05ED81" w14:textId="77777777" w:rsidR="007E0864" w:rsidRPr="00381293" w:rsidRDefault="007E0864" w:rsidP="001535EB">
            <w:pPr>
              <w:pStyle w:val="TAC"/>
              <w:rPr>
                <w:noProof/>
                <w:lang w:val="sv-SE"/>
              </w:rPr>
            </w:pPr>
          </w:p>
          <w:p w14:paraId="337551F8" w14:textId="77777777" w:rsidR="007E0864" w:rsidRDefault="007E0864" w:rsidP="001535EB">
            <w:pPr>
              <w:pStyle w:val="TAC"/>
              <w:rPr>
                <w:noProof/>
                <w:lang w:val="en-US"/>
              </w:rPr>
            </w:pPr>
            <w:r w:rsidRPr="00AA03A4">
              <w:rPr>
                <w:highlight w:val="green"/>
              </w:rPr>
              <w:t>Not served by E-UTRA and not served by NR</w:t>
            </w:r>
          </w:p>
        </w:tc>
        <w:tc>
          <w:tcPr>
            <w:tcW w:w="1134" w:type="dxa"/>
            <w:tcBorders>
              <w:left w:val="single" w:sz="4" w:space="0" w:color="auto"/>
            </w:tcBorders>
          </w:tcPr>
          <w:p w14:paraId="36D66459" w14:textId="77777777" w:rsidR="007E0864" w:rsidRDefault="007E0864" w:rsidP="001535EB">
            <w:pPr>
              <w:pStyle w:val="TAL"/>
            </w:pPr>
            <w:r>
              <w:t>octet o1+1</w:t>
            </w:r>
          </w:p>
          <w:p w14:paraId="59D46839" w14:textId="77777777" w:rsidR="007E0864" w:rsidRDefault="007E0864" w:rsidP="001535EB">
            <w:pPr>
              <w:pStyle w:val="TAL"/>
            </w:pPr>
          </w:p>
          <w:p w14:paraId="44AF2DE5" w14:textId="77777777" w:rsidR="007E0864" w:rsidRDefault="007E0864" w:rsidP="001535EB">
            <w:pPr>
              <w:pStyle w:val="TAL"/>
            </w:pPr>
            <w:r>
              <w:t>octet o2</w:t>
            </w:r>
          </w:p>
        </w:tc>
      </w:tr>
      <w:tr w:rsidR="007E0864" w:rsidRPr="002A12F4" w14:paraId="04283183" w14:textId="77777777" w:rsidTr="001535E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0A954D4" w14:textId="77777777" w:rsidR="007E0864" w:rsidRDefault="007E0864" w:rsidP="001535EB">
            <w:pPr>
              <w:pStyle w:val="TAC"/>
              <w:rPr>
                <w:noProof/>
                <w:lang w:val="en-US"/>
              </w:rPr>
            </w:pPr>
          </w:p>
          <w:p w14:paraId="0B281DFD" w14:textId="77777777" w:rsidR="007E0864" w:rsidRDefault="007E0864" w:rsidP="001535EB">
            <w:pPr>
              <w:pStyle w:val="TAC"/>
              <w:rPr>
                <w:noProof/>
                <w:lang w:val="en-US"/>
              </w:rPr>
            </w:pPr>
            <w:r w:rsidRPr="00AA03A4">
              <w:rPr>
                <w:noProof/>
                <w:highlight w:val="yellow"/>
                <w:lang w:val="en-US"/>
              </w:rPr>
              <w:t>V2X service identifier to PC5 RAT(s) and Tx profiles mapping rules</w:t>
            </w:r>
          </w:p>
        </w:tc>
        <w:tc>
          <w:tcPr>
            <w:tcW w:w="1134" w:type="dxa"/>
            <w:tcBorders>
              <w:left w:val="single" w:sz="4" w:space="0" w:color="auto"/>
            </w:tcBorders>
          </w:tcPr>
          <w:p w14:paraId="1D1325A4" w14:textId="77777777" w:rsidR="007E0864" w:rsidRDefault="007E0864" w:rsidP="001535EB">
            <w:pPr>
              <w:pStyle w:val="TAL"/>
            </w:pPr>
            <w:r>
              <w:t>octet (o2+1)*</w:t>
            </w:r>
          </w:p>
          <w:p w14:paraId="0297B6EF" w14:textId="77777777" w:rsidR="007E0864" w:rsidRDefault="007E0864" w:rsidP="001535EB">
            <w:pPr>
              <w:pStyle w:val="TAL"/>
            </w:pPr>
          </w:p>
          <w:p w14:paraId="1151A4B3" w14:textId="77777777" w:rsidR="007E0864" w:rsidRDefault="007E0864" w:rsidP="001535EB">
            <w:pPr>
              <w:pStyle w:val="TAL"/>
            </w:pPr>
            <w:r>
              <w:t>octet o3*</w:t>
            </w:r>
          </w:p>
        </w:tc>
      </w:tr>
      <w:tr w:rsidR="007E0864" w:rsidRPr="002A12F4" w14:paraId="1896F7CD" w14:textId="77777777" w:rsidTr="001535E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0027D7" w14:textId="77777777" w:rsidR="007E0864" w:rsidRDefault="007E0864" w:rsidP="001535EB">
            <w:pPr>
              <w:pStyle w:val="TAC"/>
              <w:rPr>
                <w:noProof/>
              </w:rPr>
            </w:pPr>
          </w:p>
          <w:p w14:paraId="42050DE4" w14:textId="77777777" w:rsidR="007E0864" w:rsidRDefault="007E0864" w:rsidP="001535EB">
            <w:pPr>
              <w:pStyle w:val="TAC"/>
              <w:rPr>
                <w:noProof/>
                <w:lang w:val="en-US"/>
              </w:rPr>
            </w:pPr>
            <w:r>
              <w:rPr>
                <w:noProof/>
              </w:rPr>
              <w:t>Privacy config</w:t>
            </w:r>
          </w:p>
        </w:tc>
        <w:tc>
          <w:tcPr>
            <w:tcW w:w="1134" w:type="dxa"/>
            <w:tcBorders>
              <w:left w:val="single" w:sz="4" w:space="0" w:color="auto"/>
            </w:tcBorders>
          </w:tcPr>
          <w:p w14:paraId="56F2B2CD" w14:textId="77777777" w:rsidR="007E0864" w:rsidRDefault="007E0864" w:rsidP="001535EB">
            <w:pPr>
              <w:pStyle w:val="TAL"/>
            </w:pPr>
            <w:r>
              <w:t>octet o124</w:t>
            </w:r>
          </w:p>
          <w:p w14:paraId="37C24D8C" w14:textId="77777777" w:rsidR="007E0864" w:rsidRDefault="007E0864" w:rsidP="001535EB">
            <w:pPr>
              <w:pStyle w:val="TAL"/>
            </w:pPr>
            <w:r>
              <w:t>(</w:t>
            </w:r>
            <w:proofErr w:type="gramStart"/>
            <w:r>
              <w:t>see</w:t>
            </w:r>
            <w:proofErr w:type="gramEnd"/>
            <w:r>
              <w:t xml:space="preserve"> NOTE)</w:t>
            </w:r>
          </w:p>
          <w:p w14:paraId="3425BCFE" w14:textId="77777777" w:rsidR="007E0864" w:rsidRDefault="007E0864" w:rsidP="001535EB">
            <w:pPr>
              <w:pStyle w:val="TAL"/>
            </w:pPr>
          </w:p>
          <w:p w14:paraId="26D01A8A" w14:textId="77777777" w:rsidR="007E0864" w:rsidRDefault="007E0864" w:rsidP="001535EB">
            <w:pPr>
              <w:pStyle w:val="TAL"/>
            </w:pPr>
            <w:r>
              <w:t>octet o4</w:t>
            </w:r>
          </w:p>
        </w:tc>
      </w:tr>
      <w:tr w:rsidR="007E0864" w:rsidRPr="002A12F4" w14:paraId="04F566FA" w14:textId="77777777" w:rsidTr="001535E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AD3AE0" w14:textId="77777777" w:rsidR="007E0864" w:rsidRDefault="007E0864" w:rsidP="001535EB">
            <w:pPr>
              <w:pStyle w:val="TAC"/>
              <w:rPr>
                <w:noProof/>
                <w:lang w:val="en-US"/>
              </w:rPr>
            </w:pPr>
          </w:p>
          <w:p w14:paraId="7AB8A78C" w14:textId="77777777" w:rsidR="007E0864" w:rsidRDefault="007E0864" w:rsidP="001535EB">
            <w:pPr>
              <w:pStyle w:val="TAC"/>
              <w:rPr>
                <w:noProof/>
              </w:rPr>
            </w:pPr>
            <w:r>
              <w:rPr>
                <w:noProof/>
                <w:lang w:val="en-US"/>
              </w:rPr>
              <w:t>V2X communication over PC5 in E-UTRA-PC5</w:t>
            </w:r>
          </w:p>
        </w:tc>
        <w:tc>
          <w:tcPr>
            <w:tcW w:w="1134" w:type="dxa"/>
            <w:tcBorders>
              <w:left w:val="single" w:sz="4" w:space="0" w:color="auto"/>
            </w:tcBorders>
          </w:tcPr>
          <w:p w14:paraId="19008F96" w14:textId="77777777" w:rsidR="007E0864" w:rsidRDefault="007E0864" w:rsidP="001535EB">
            <w:pPr>
              <w:pStyle w:val="TAL"/>
            </w:pPr>
            <w:r>
              <w:t>octet o4+1</w:t>
            </w:r>
          </w:p>
          <w:p w14:paraId="45912C5B" w14:textId="77777777" w:rsidR="007E0864" w:rsidRDefault="007E0864" w:rsidP="001535EB">
            <w:pPr>
              <w:pStyle w:val="TAL"/>
            </w:pPr>
          </w:p>
          <w:p w14:paraId="6D5F881B" w14:textId="77777777" w:rsidR="007E0864" w:rsidRDefault="007E0864" w:rsidP="001535EB">
            <w:pPr>
              <w:pStyle w:val="TAL"/>
            </w:pPr>
            <w:r>
              <w:t>octet o5</w:t>
            </w:r>
          </w:p>
        </w:tc>
      </w:tr>
      <w:tr w:rsidR="007E0864" w:rsidRPr="002A12F4" w14:paraId="5FE87491" w14:textId="77777777" w:rsidTr="001535E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7C3F57" w14:textId="77777777" w:rsidR="007E0864" w:rsidRDefault="007E0864" w:rsidP="001535EB">
            <w:pPr>
              <w:pStyle w:val="TAC"/>
              <w:rPr>
                <w:noProof/>
                <w:lang w:val="en-US"/>
              </w:rPr>
            </w:pPr>
          </w:p>
          <w:p w14:paraId="1A96C121" w14:textId="77777777" w:rsidR="007E0864" w:rsidRDefault="007E0864" w:rsidP="001535EB">
            <w:pPr>
              <w:pStyle w:val="TAC"/>
              <w:rPr>
                <w:noProof/>
                <w:lang w:val="en-US"/>
              </w:rPr>
            </w:pPr>
            <w:r>
              <w:rPr>
                <w:noProof/>
                <w:lang w:val="en-US"/>
              </w:rPr>
              <w:t>V2X communication over PC5 in NR-PC5</w:t>
            </w:r>
          </w:p>
        </w:tc>
        <w:tc>
          <w:tcPr>
            <w:tcW w:w="1134" w:type="dxa"/>
            <w:tcBorders>
              <w:left w:val="single" w:sz="4" w:space="0" w:color="auto"/>
            </w:tcBorders>
          </w:tcPr>
          <w:p w14:paraId="247BBE45" w14:textId="77777777" w:rsidR="007E0864" w:rsidRDefault="007E0864" w:rsidP="001535EB">
            <w:pPr>
              <w:pStyle w:val="TAL"/>
            </w:pPr>
            <w:r>
              <w:t>octet o5+1</w:t>
            </w:r>
          </w:p>
          <w:p w14:paraId="3A3F2825" w14:textId="77777777" w:rsidR="007E0864" w:rsidRDefault="007E0864" w:rsidP="001535EB">
            <w:pPr>
              <w:pStyle w:val="TAL"/>
            </w:pPr>
          </w:p>
          <w:p w14:paraId="23F3ED6F" w14:textId="77777777" w:rsidR="007E0864" w:rsidRDefault="007E0864" w:rsidP="001535EB">
            <w:pPr>
              <w:pStyle w:val="TAL"/>
            </w:pPr>
            <w:r>
              <w:t>octet l</w:t>
            </w:r>
          </w:p>
        </w:tc>
      </w:tr>
    </w:tbl>
    <w:p w14:paraId="4657D8A6" w14:textId="62D3A7CC" w:rsidR="00320928" w:rsidRDefault="00610954" w:rsidP="00AA03A4">
      <w:pPr>
        <w:pStyle w:val="Observation"/>
        <w:spacing w:beforeLines="50" w:before="120"/>
        <w:ind w:left="1701" w:hanging="1701"/>
      </w:pPr>
      <w:bookmarkStart w:id="28" w:name="_Toc108452981"/>
      <w:bookmarkStart w:id="29" w:name="_Toc109980770"/>
      <w:bookmarkStart w:id="30" w:name="_Toc101690216"/>
      <w:bookmarkStart w:id="31" w:name="_Toc109980771"/>
      <w:bookmarkEnd w:id="28"/>
      <w:bookmarkEnd w:id="29"/>
      <w:r>
        <w:t>The bits</w:t>
      </w:r>
      <w:r w:rsidR="00320928">
        <w:t xml:space="preserve"> </w:t>
      </w:r>
      <w:r w:rsidR="003134B3">
        <w:t xml:space="preserve">for </w:t>
      </w:r>
      <w:r w:rsidR="00320928">
        <w:t>Tx profile</w:t>
      </w:r>
      <w:r w:rsidR="003134B3">
        <w:t xml:space="preserve"> and </w:t>
      </w:r>
      <w:r w:rsidR="00A8226D">
        <w:t>bits for pre-configuration</w:t>
      </w:r>
      <w:r>
        <w:t xml:space="preserve"> </w:t>
      </w:r>
      <w:r w:rsidR="00A8226D">
        <w:t>are encoded at separate fields in</w:t>
      </w:r>
      <w:r>
        <w:t xml:space="preserve"> UE policies for PC5, </w:t>
      </w:r>
      <w:r w:rsidR="00A8226D">
        <w:t>i.e., R2 should not define the Tx profile within pre-configuration</w:t>
      </w:r>
      <w:r w:rsidR="00320928">
        <w:t>.</w:t>
      </w:r>
      <w:bookmarkEnd w:id="30"/>
      <w:bookmarkEnd w:id="31"/>
    </w:p>
    <w:p w14:paraId="52A883E0" w14:textId="77777777" w:rsidR="00D92A8D" w:rsidRDefault="00D92A8D" w:rsidP="00320928">
      <w:r>
        <w:t>After being s</w:t>
      </w:r>
      <w:r w:rsidR="00A8226D">
        <w:t xml:space="preserve">eparate from pre-configuration, </w:t>
      </w:r>
      <w:r>
        <w:t xml:space="preserve">the problem is how to design the </w:t>
      </w:r>
      <w:r w:rsidR="00A8226D">
        <w:t>Tx profile coding</w:t>
      </w:r>
      <w:r>
        <w:t>.</w:t>
      </w:r>
      <w:r>
        <w:rPr>
          <w:rFonts w:hint="eastAsia"/>
        </w:rPr>
        <w:t xml:space="preserve"> </w:t>
      </w:r>
      <w:r>
        <w:t xml:space="preserve">Currently, CT1 defines the Tx profile coding as </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92A8D" w14:paraId="665F5F61" w14:textId="77777777" w:rsidTr="001535EB">
        <w:trPr>
          <w:cantSplit/>
          <w:jc w:val="center"/>
        </w:trPr>
        <w:tc>
          <w:tcPr>
            <w:tcW w:w="708" w:type="dxa"/>
            <w:hideMark/>
          </w:tcPr>
          <w:p w14:paraId="140D7F63" w14:textId="77777777" w:rsidR="00D92A8D" w:rsidRDefault="00D92A8D" w:rsidP="001535EB">
            <w:pPr>
              <w:pStyle w:val="TAC"/>
              <w:rPr>
                <w:lang w:val="en-US"/>
              </w:rPr>
            </w:pPr>
            <w:r>
              <w:rPr>
                <w:lang w:val="en-US"/>
              </w:rPr>
              <w:t>8</w:t>
            </w:r>
          </w:p>
        </w:tc>
        <w:tc>
          <w:tcPr>
            <w:tcW w:w="709" w:type="dxa"/>
            <w:hideMark/>
          </w:tcPr>
          <w:p w14:paraId="64DCAAA4" w14:textId="77777777" w:rsidR="00D92A8D" w:rsidRDefault="00D92A8D" w:rsidP="001535EB">
            <w:pPr>
              <w:pStyle w:val="TAC"/>
              <w:rPr>
                <w:lang w:val="en-US"/>
              </w:rPr>
            </w:pPr>
            <w:r>
              <w:rPr>
                <w:lang w:val="en-US"/>
              </w:rPr>
              <w:t>7</w:t>
            </w:r>
          </w:p>
        </w:tc>
        <w:tc>
          <w:tcPr>
            <w:tcW w:w="709" w:type="dxa"/>
            <w:hideMark/>
          </w:tcPr>
          <w:p w14:paraId="008B3FD5" w14:textId="77777777" w:rsidR="00D92A8D" w:rsidRDefault="00D92A8D" w:rsidP="001535EB">
            <w:pPr>
              <w:pStyle w:val="TAC"/>
              <w:rPr>
                <w:lang w:val="en-US"/>
              </w:rPr>
            </w:pPr>
            <w:r>
              <w:rPr>
                <w:lang w:val="en-US"/>
              </w:rPr>
              <w:t>6</w:t>
            </w:r>
          </w:p>
        </w:tc>
        <w:tc>
          <w:tcPr>
            <w:tcW w:w="709" w:type="dxa"/>
            <w:hideMark/>
          </w:tcPr>
          <w:p w14:paraId="791C7138" w14:textId="77777777" w:rsidR="00D92A8D" w:rsidRDefault="00D92A8D" w:rsidP="001535EB">
            <w:pPr>
              <w:pStyle w:val="TAC"/>
              <w:rPr>
                <w:lang w:val="en-US"/>
              </w:rPr>
            </w:pPr>
            <w:r>
              <w:rPr>
                <w:lang w:val="en-US"/>
              </w:rPr>
              <w:t>5</w:t>
            </w:r>
          </w:p>
        </w:tc>
        <w:tc>
          <w:tcPr>
            <w:tcW w:w="709" w:type="dxa"/>
            <w:hideMark/>
          </w:tcPr>
          <w:p w14:paraId="53305CF1" w14:textId="77777777" w:rsidR="00D92A8D" w:rsidRDefault="00D92A8D" w:rsidP="001535EB">
            <w:pPr>
              <w:pStyle w:val="TAC"/>
              <w:rPr>
                <w:lang w:val="en-US"/>
              </w:rPr>
            </w:pPr>
            <w:r>
              <w:rPr>
                <w:lang w:val="en-US"/>
              </w:rPr>
              <w:t>4</w:t>
            </w:r>
          </w:p>
        </w:tc>
        <w:tc>
          <w:tcPr>
            <w:tcW w:w="709" w:type="dxa"/>
            <w:hideMark/>
          </w:tcPr>
          <w:p w14:paraId="016A68A4" w14:textId="77777777" w:rsidR="00D92A8D" w:rsidRDefault="00D92A8D" w:rsidP="001535EB">
            <w:pPr>
              <w:pStyle w:val="TAC"/>
              <w:rPr>
                <w:lang w:val="en-US"/>
              </w:rPr>
            </w:pPr>
            <w:r>
              <w:rPr>
                <w:lang w:val="en-US"/>
              </w:rPr>
              <w:t>3</w:t>
            </w:r>
          </w:p>
        </w:tc>
        <w:tc>
          <w:tcPr>
            <w:tcW w:w="709" w:type="dxa"/>
            <w:hideMark/>
          </w:tcPr>
          <w:p w14:paraId="6A3CFBF2" w14:textId="77777777" w:rsidR="00D92A8D" w:rsidRDefault="00D92A8D" w:rsidP="001535EB">
            <w:pPr>
              <w:pStyle w:val="TAC"/>
              <w:rPr>
                <w:lang w:val="en-US"/>
              </w:rPr>
            </w:pPr>
            <w:r>
              <w:rPr>
                <w:lang w:val="en-US"/>
              </w:rPr>
              <w:t>2</w:t>
            </w:r>
          </w:p>
        </w:tc>
        <w:tc>
          <w:tcPr>
            <w:tcW w:w="709" w:type="dxa"/>
            <w:hideMark/>
          </w:tcPr>
          <w:p w14:paraId="409A5EBD" w14:textId="77777777" w:rsidR="00D92A8D" w:rsidRDefault="00D92A8D" w:rsidP="001535EB">
            <w:pPr>
              <w:pStyle w:val="TAC"/>
              <w:rPr>
                <w:lang w:val="en-US"/>
              </w:rPr>
            </w:pPr>
            <w:r>
              <w:rPr>
                <w:lang w:val="en-US"/>
              </w:rPr>
              <w:t>1</w:t>
            </w:r>
          </w:p>
        </w:tc>
        <w:tc>
          <w:tcPr>
            <w:tcW w:w="1416" w:type="dxa"/>
          </w:tcPr>
          <w:p w14:paraId="7D314635" w14:textId="77777777" w:rsidR="00D92A8D" w:rsidRDefault="00D92A8D" w:rsidP="001535EB">
            <w:pPr>
              <w:pStyle w:val="TAL"/>
              <w:rPr>
                <w:lang w:val="en-US"/>
              </w:rPr>
            </w:pPr>
          </w:p>
        </w:tc>
      </w:tr>
      <w:tr w:rsidR="00D92A8D" w14:paraId="18CBD0BD" w14:textId="77777777" w:rsidTr="001535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DAFD74" w14:textId="77777777" w:rsidR="00D92A8D" w:rsidRDefault="00D92A8D" w:rsidP="001535EB">
            <w:pPr>
              <w:pStyle w:val="TAC"/>
              <w:rPr>
                <w:lang w:val="en-US"/>
              </w:rPr>
            </w:pPr>
          </w:p>
          <w:p w14:paraId="333A3697" w14:textId="77777777" w:rsidR="00D92A8D" w:rsidRDefault="00D92A8D" w:rsidP="001535EB">
            <w:pPr>
              <w:pStyle w:val="TAC"/>
              <w:rPr>
                <w:lang w:val="en-US"/>
              </w:rPr>
            </w:pPr>
            <w:r>
              <w:rPr>
                <w:lang w:val="en-US"/>
              </w:rPr>
              <w:t xml:space="preserve">Length of </w:t>
            </w:r>
            <w:r>
              <w:rPr>
                <w:noProof/>
                <w:lang w:val="en-US"/>
              </w:rPr>
              <w:t>V2X service identifier to PC5 RAT(s) and Tx profiles mapping rule</w:t>
            </w:r>
            <w:r>
              <w:rPr>
                <w:lang w:val="en-US"/>
              </w:rPr>
              <w:t xml:space="preserve"> </w:t>
            </w:r>
            <w:r>
              <w:rPr>
                <w:noProof/>
                <w:lang w:val="en-US"/>
              </w:rPr>
              <w:t>contents</w:t>
            </w:r>
          </w:p>
        </w:tc>
        <w:tc>
          <w:tcPr>
            <w:tcW w:w="1416" w:type="dxa"/>
            <w:tcBorders>
              <w:top w:val="nil"/>
              <w:left w:val="single" w:sz="6" w:space="0" w:color="auto"/>
              <w:bottom w:val="nil"/>
              <w:right w:val="nil"/>
            </w:tcBorders>
          </w:tcPr>
          <w:p w14:paraId="5B4D049D" w14:textId="77777777" w:rsidR="00D92A8D" w:rsidRDefault="00D92A8D" w:rsidP="001535EB">
            <w:pPr>
              <w:pStyle w:val="TAL"/>
              <w:rPr>
                <w:lang w:val="en-US"/>
              </w:rPr>
            </w:pPr>
            <w:r>
              <w:rPr>
                <w:lang w:val="en-US"/>
              </w:rPr>
              <w:t>octet o10+1</w:t>
            </w:r>
          </w:p>
          <w:p w14:paraId="34B6D8FF" w14:textId="77777777" w:rsidR="00D92A8D" w:rsidRDefault="00D92A8D" w:rsidP="001535EB">
            <w:pPr>
              <w:pStyle w:val="TAL"/>
              <w:rPr>
                <w:lang w:val="en-US"/>
              </w:rPr>
            </w:pPr>
          </w:p>
          <w:p w14:paraId="65AF7FEF" w14:textId="77777777" w:rsidR="00D92A8D" w:rsidRDefault="00D92A8D" w:rsidP="001535EB">
            <w:pPr>
              <w:pStyle w:val="TAL"/>
              <w:rPr>
                <w:lang w:val="en-US"/>
              </w:rPr>
            </w:pPr>
            <w:r>
              <w:rPr>
                <w:lang w:val="en-US"/>
              </w:rPr>
              <w:t>octet o10+2</w:t>
            </w:r>
          </w:p>
        </w:tc>
      </w:tr>
      <w:tr w:rsidR="00D92A8D" w14:paraId="3679042E" w14:textId="77777777" w:rsidTr="001535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139F20" w14:textId="77777777" w:rsidR="00D92A8D" w:rsidRDefault="00D92A8D" w:rsidP="001535EB">
            <w:pPr>
              <w:pStyle w:val="TAC"/>
              <w:rPr>
                <w:lang w:val="en-US"/>
              </w:rPr>
            </w:pPr>
          </w:p>
          <w:p w14:paraId="31CC7EDE" w14:textId="77777777" w:rsidR="00D92A8D" w:rsidRDefault="00D92A8D" w:rsidP="001535EB">
            <w:pPr>
              <w:pStyle w:val="TAC"/>
              <w:rPr>
                <w:lang w:val="en-US"/>
              </w:rPr>
            </w:pPr>
            <w:r w:rsidRPr="00AA03A4">
              <w:rPr>
                <w:noProof/>
                <w:highlight w:val="yellow"/>
                <w:lang w:val="en-US"/>
              </w:rPr>
              <w:t>V2X service identifiers</w:t>
            </w:r>
          </w:p>
        </w:tc>
        <w:tc>
          <w:tcPr>
            <w:tcW w:w="1416" w:type="dxa"/>
            <w:tcBorders>
              <w:top w:val="nil"/>
              <w:left w:val="single" w:sz="6" w:space="0" w:color="auto"/>
              <w:bottom w:val="nil"/>
              <w:right w:val="nil"/>
            </w:tcBorders>
          </w:tcPr>
          <w:p w14:paraId="0D2BE83D" w14:textId="77777777" w:rsidR="00D92A8D" w:rsidRDefault="00D92A8D" w:rsidP="001535EB">
            <w:pPr>
              <w:pStyle w:val="TAL"/>
              <w:rPr>
                <w:lang w:val="en-US"/>
              </w:rPr>
            </w:pPr>
            <w:r>
              <w:rPr>
                <w:lang w:val="en-US"/>
              </w:rPr>
              <w:t>octet o10+3</w:t>
            </w:r>
          </w:p>
          <w:p w14:paraId="68791A9D" w14:textId="77777777" w:rsidR="00D92A8D" w:rsidRDefault="00D92A8D" w:rsidP="001535EB">
            <w:pPr>
              <w:pStyle w:val="TAL"/>
              <w:rPr>
                <w:lang w:val="en-US"/>
              </w:rPr>
            </w:pPr>
          </w:p>
          <w:p w14:paraId="08FEEA8E" w14:textId="77777777" w:rsidR="00D92A8D" w:rsidRDefault="00D92A8D" w:rsidP="001535EB">
            <w:pPr>
              <w:pStyle w:val="TAL"/>
              <w:rPr>
                <w:lang w:val="en-US"/>
              </w:rPr>
            </w:pPr>
            <w:r>
              <w:rPr>
                <w:lang w:val="en-US"/>
              </w:rPr>
              <w:t>octet o79</w:t>
            </w:r>
          </w:p>
        </w:tc>
      </w:tr>
      <w:tr w:rsidR="00D92A8D" w14:paraId="38A9E013" w14:textId="77777777" w:rsidTr="001535E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BA23432" w14:textId="77777777" w:rsidR="00D92A8D" w:rsidRDefault="00D92A8D" w:rsidP="001535EB">
            <w:pPr>
              <w:pStyle w:val="TAC"/>
              <w:rPr>
                <w:lang w:val="en-US"/>
              </w:rPr>
            </w:pPr>
            <w:r>
              <w:rPr>
                <w:lang w:val="en-US"/>
              </w:rPr>
              <w:t>0</w:t>
            </w:r>
          </w:p>
          <w:p w14:paraId="78B95A0C" w14:textId="77777777" w:rsidR="00D92A8D" w:rsidRDefault="00D92A8D" w:rsidP="001535E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79C0702C" w14:textId="77777777" w:rsidR="00D92A8D" w:rsidRDefault="00D92A8D" w:rsidP="001535EB">
            <w:pPr>
              <w:pStyle w:val="TAC"/>
              <w:rPr>
                <w:lang w:val="en-US"/>
              </w:rPr>
            </w:pPr>
            <w:r>
              <w:rPr>
                <w:lang w:val="en-US"/>
              </w:rPr>
              <w:t>0</w:t>
            </w:r>
          </w:p>
          <w:p w14:paraId="669C44E3" w14:textId="77777777" w:rsidR="00D92A8D" w:rsidRDefault="00D92A8D" w:rsidP="001535E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140BB0E1" w14:textId="77777777" w:rsidR="00D92A8D" w:rsidRDefault="00D92A8D" w:rsidP="001535EB">
            <w:pPr>
              <w:pStyle w:val="TAC"/>
              <w:rPr>
                <w:lang w:val="en-US"/>
              </w:rPr>
            </w:pPr>
            <w:r>
              <w:rPr>
                <w:lang w:val="en-US"/>
              </w:rPr>
              <w:t>0</w:t>
            </w:r>
          </w:p>
          <w:p w14:paraId="1F8D573F" w14:textId="77777777" w:rsidR="00D92A8D" w:rsidRDefault="00D92A8D" w:rsidP="001535E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0C58C583" w14:textId="77777777" w:rsidR="00D92A8D" w:rsidRDefault="00D92A8D" w:rsidP="001535EB">
            <w:pPr>
              <w:pStyle w:val="TAC"/>
              <w:rPr>
                <w:lang w:val="en-US"/>
              </w:rPr>
            </w:pPr>
            <w:r>
              <w:rPr>
                <w:lang w:val="en-US"/>
              </w:rPr>
              <w:t>0</w:t>
            </w:r>
          </w:p>
          <w:p w14:paraId="449DD9DA" w14:textId="77777777" w:rsidR="00D92A8D" w:rsidRDefault="00D92A8D" w:rsidP="001535E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76BB60ED" w14:textId="77777777" w:rsidR="00D92A8D" w:rsidRDefault="00D92A8D" w:rsidP="001535EB">
            <w:pPr>
              <w:pStyle w:val="TAC"/>
              <w:rPr>
                <w:lang w:val="en-US"/>
              </w:rPr>
            </w:pPr>
            <w:r>
              <w:rPr>
                <w:lang w:val="en-US"/>
              </w:rPr>
              <w:t>0</w:t>
            </w:r>
          </w:p>
          <w:p w14:paraId="0D82510C" w14:textId="77777777" w:rsidR="00D92A8D" w:rsidRDefault="00D92A8D" w:rsidP="001535E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B6BF108" w14:textId="77777777" w:rsidR="00D92A8D" w:rsidRDefault="00D92A8D" w:rsidP="001535EB">
            <w:pPr>
              <w:pStyle w:val="TAC"/>
              <w:rPr>
                <w:lang w:val="en-US"/>
              </w:rPr>
            </w:pPr>
            <w:r>
              <w:rPr>
                <w:lang w:val="en-US"/>
              </w:rPr>
              <w:t>BGNTI</w:t>
            </w:r>
          </w:p>
        </w:tc>
        <w:tc>
          <w:tcPr>
            <w:tcW w:w="1418" w:type="dxa"/>
            <w:gridSpan w:val="2"/>
            <w:tcBorders>
              <w:top w:val="single" w:sz="6" w:space="0" w:color="auto"/>
              <w:left w:val="single" w:sz="6" w:space="0" w:color="auto"/>
              <w:bottom w:val="single" w:sz="6" w:space="0" w:color="auto"/>
              <w:right w:val="single" w:sz="6" w:space="0" w:color="auto"/>
            </w:tcBorders>
            <w:hideMark/>
          </w:tcPr>
          <w:p w14:paraId="570A982C" w14:textId="77777777" w:rsidR="00D92A8D" w:rsidRDefault="00D92A8D" w:rsidP="001535EB">
            <w:pPr>
              <w:pStyle w:val="TAC"/>
              <w:rPr>
                <w:lang w:val="en-US"/>
              </w:rPr>
            </w:pPr>
            <w:r>
              <w:rPr>
                <w:lang w:val="en-US"/>
              </w:rPr>
              <w:t>PC5 RAT</w:t>
            </w:r>
            <w:r>
              <w:rPr>
                <w:noProof/>
                <w:lang w:val="en-US"/>
              </w:rPr>
              <w:t>(s)</w:t>
            </w:r>
          </w:p>
        </w:tc>
        <w:tc>
          <w:tcPr>
            <w:tcW w:w="1416" w:type="dxa"/>
            <w:tcBorders>
              <w:top w:val="nil"/>
              <w:left w:val="single" w:sz="6" w:space="0" w:color="auto"/>
              <w:bottom w:val="nil"/>
              <w:right w:val="nil"/>
            </w:tcBorders>
          </w:tcPr>
          <w:p w14:paraId="4C7CA8C6" w14:textId="77777777" w:rsidR="00D92A8D" w:rsidRDefault="00D92A8D" w:rsidP="001535EB">
            <w:pPr>
              <w:pStyle w:val="TAL"/>
              <w:rPr>
                <w:lang w:val="en-US"/>
              </w:rPr>
            </w:pPr>
            <w:r>
              <w:rPr>
                <w:lang w:val="en-US"/>
              </w:rPr>
              <w:t>octet o79+1</w:t>
            </w:r>
          </w:p>
          <w:p w14:paraId="65639722" w14:textId="77777777" w:rsidR="00D92A8D" w:rsidRDefault="00D92A8D" w:rsidP="001535EB">
            <w:pPr>
              <w:pStyle w:val="TAL"/>
              <w:rPr>
                <w:lang w:val="en-US"/>
              </w:rPr>
            </w:pPr>
          </w:p>
        </w:tc>
      </w:tr>
      <w:tr w:rsidR="00D92A8D" w14:paraId="444E78A8" w14:textId="77777777" w:rsidTr="001535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80601E1" w14:textId="77777777" w:rsidR="00D92A8D" w:rsidRDefault="00D92A8D" w:rsidP="001535EB">
            <w:pPr>
              <w:pStyle w:val="TAC"/>
              <w:rPr>
                <w:lang w:val="en-US"/>
              </w:rPr>
            </w:pPr>
            <w:r>
              <w:rPr>
                <w:lang w:val="en-US"/>
              </w:rPr>
              <w:t>Length of E-UTRA-PC5 Tx profiles</w:t>
            </w:r>
          </w:p>
        </w:tc>
        <w:tc>
          <w:tcPr>
            <w:tcW w:w="1416" w:type="dxa"/>
            <w:tcBorders>
              <w:top w:val="nil"/>
              <w:left w:val="single" w:sz="6" w:space="0" w:color="auto"/>
              <w:bottom w:val="nil"/>
              <w:right w:val="nil"/>
            </w:tcBorders>
            <w:hideMark/>
          </w:tcPr>
          <w:p w14:paraId="498311CB" w14:textId="77777777" w:rsidR="00D92A8D" w:rsidRDefault="00D92A8D" w:rsidP="001535EB">
            <w:pPr>
              <w:pStyle w:val="TAL"/>
              <w:rPr>
                <w:lang w:val="en-US"/>
              </w:rPr>
            </w:pPr>
            <w:r>
              <w:rPr>
                <w:lang w:val="sv-SE"/>
              </w:rPr>
              <w:t>octet (</w:t>
            </w:r>
            <w:r>
              <w:rPr>
                <w:lang w:val="en-US"/>
              </w:rPr>
              <w:t>o79</w:t>
            </w:r>
            <w:r>
              <w:rPr>
                <w:lang w:val="sv-SE"/>
              </w:rPr>
              <w:t>+2)*</w:t>
            </w:r>
          </w:p>
        </w:tc>
      </w:tr>
      <w:tr w:rsidR="00D92A8D" w14:paraId="1614E568" w14:textId="77777777" w:rsidTr="001535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778BB1" w14:textId="77777777" w:rsidR="00D92A8D" w:rsidRPr="00820A5B" w:rsidRDefault="00D92A8D" w:rsidP="001535EB">
            <w:pPr>
              <w:pStyle w:val="TAC"/>
              <w:rPr>
                <w:lang w:val="fr-FR"/>
              </w:rPr>
            </w:pPr>
          </w:p>
          <w:p w14:paraId="3236C3CB" w14:textId="77777777" w:rsidR="00D92A8D" w:rsidRPr="00820A5B" w:rsidRDefault="00D92A8D" w:rsidP="001535EB">
            <w:pPr>
              <w:pStyle w:val="TAC"/>
              <w:rPr>
                <w:lang w:val="fr-FR"/>
              </w:rPr>
            </w:pPr>
            <w:r w:rsidRPr="00AA03A4">
              <w:rPr>
                <w:highlight w:val="green"/>
                <w:lang w:val="sv-SE"/>
              </w:rPr>
              <w:t>E-UTRA-PC5</w:t>
            </w:r>
            <w:r w:rsidRPr="00AA03A4">
              <w:rPr>
                <w:highlight w:val="green"/>
                <w:lang w:val="fr-FR"/>
              </w:rPr>
              <w:t xml:space="preserve"> </w:t>
            </w:r>
            <w:proofErr w:type="spellStart"/>
            <w:r w:rsidRPr="00AA03A4">
              <w:rPr>
                <w:highlight w:val="green"/>
                <w:lang w:val="fr-FR"/>
              </w:rPr>
              <w:t>Tx</w:t>
            </w:r>
            <w:proofErr w:type="spellEnd"/>
            <w:r w:rsidRPr="00AA03A4">
              <w:rPr>
                <w:highlight w:val="green"/>
                <w:lang w:val="fr-FR"/>
              </w:rPr>
              <w:t xml:space="preserve"> profiles</w:t>
            </w:r>
          </w:p>
        </w:tc>
        <w:tc>
          <w:tcPr>
            <w:tcW w:w="1416" w:type="dxa"/>
            <w:tcBorders>
              <w:top w:val="nil"/>
              <w:left w:val="single" w:sz="6" w:space="0" w:color="auto"/>
              <w:bottom w:val="nil"/>
              <w:right w:val="nil"/>
            </w:tcBorders>
          </w:tcPr>
          <w:p w14:paraId="7A0208F3" w14:textId="77777777" w:rsidR="00D92A8D" w:rsidRDefault="00D92A8D" w:rsidP="001535EB">
            <w:pPr>
              <w:pStyle w:val="TAL"/>
              <w:rPr>
                <w:lang w:val="sv-SE"/>
              </w:rPr>
            </w:pPr>
            <w:r>
              <w:rPr>
                <w:lang w:val="sv-SE"/>
              </w:rPr>
              <w:t>octet (</w:t>
            </w:r>
            <w:r>
              <w:rPr>
                <w:lang w:val="en-US"/>
              </w:rPr>
              <w:t>o79</w:t>
            </w:r>
            <w:r>
              <w:rPr>
                <w:lang w:val="sv-SE"/>
              </w:rPr>
              <w:t>+3)*</w:t>
            </w:r>
          </w:p>
          <w:p w14:paraId="3B1E5A0C" w14:textId="77777777" w:rsidR="00D92A8D" w:rsidRDefault="00D92A8D" w:rsidP="001535EB">
            <w:pPr>
              <w:pStyle w:val="TAL"/>
              <w:rPr>
                <w:lang w:val="sv-SE"/>
              </w:rPr>
            </w:pPr>
          </w:p>
          <w:p w14:paraId="16715D4C" w14:textId="77777777" w:rsidR="00D92A8D" w:rsidRDefault="00D92A8D" w:rsidP="001535EB">
            <w:pPr>
              <w:pStyle w:val="TAL"/>
              <w:rPr>
                <w:lang w:val="sv-SE"/>
              </w:rPr>
            </w:pPr>
            <w:r>
              <w:rPr>
                <w:lang w:val="sv-SE"/>
              </w:rPr>
              <w:t xml:space="preserve">octet o82* </w:t>
            </w:r>
          </w:p>
        </w:tc>
      </w:tr>
      <w:tr w:rsidR="00D92A8D" w14:paraId="601E155C" w14:textId="77777777" w:rsidTr="001535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B1947C" w14:textId="77777777" w:rsidR="00D92A8D" w:rsidRPr="00820A5B" w:rsidRDefault="00D92A8D" w:rsidP="001535EB">
            <w:pPr>
              <w:pStyle w:val="TAC"/>
              <w:rPr>
                <w:lang w:val="fr-FR"/>
              </w:rPr>
            </w:pPr>
          </w:p>
          <w:p w14:paraId="499A1A62" w14:textId="77777777" w:rsidR="00D92A8D" w:rsidRPr="00820A5B" w:rsidRDefault="00D92A8D" w:rsidP="001535EB">
            <w:pPr>
              <w:pStyle w:val="TAC"/>
              <w:rPr>
                <w:lang w:val="fr-FR"/>
              </w:rPr>
            </w:pPr>
            <w:r w:rsidRPr="00AA03A4">
              <w:rPr>
                <w:highlight w:val="green"/>
                <w:lang w:val="fr-FR"/>
              </w:rPr>
              <w:t xml:space="preserve">Broadcast and </w:t>
            </w:r>
            <w:proofErr w:type="spellStart"/>
            <w:r w:rsidRPr="00AA03A4">
              <w:rPr>
                <w:highlight w:val="green"/>
                <w:lang w:val="fr-FR"/>
              </w:rPr>
              <w:t>groupcast</w:t>
            </w:r>
            <w:proofErr w:type="spellEnd"/>
            <w:r w:rsidRPr="00AA03A4">
              <w:rPr>
                <w:highlight w:val="green"/>
                <w:lang w:val="fr-FR"/>
              </w:rPr>
              <w:t xml:space="preserve"> mode </w:t>
            </w:r>
            <w:r w:rsidRPr="00AA03A4">
              <w:rPr>
                <w:highlight w:val="green"/>
                <w:lang w:val="en-US"/>
              </w:rPr>
              <w:t>NR-PC5</w:t>
            </w:r>
            <w:r w:rsidRPr="00AA03A4">
              <w:rPr>
                <w:highlight w:val="green"/>
                <w:lang w:val="fr-FR"/>
              </w:rPr>
              <w:t xml:space="preserve"> </w:t>
            </w:r>
            <w:proofErr w:type="spellStart"/>
            <w:r w:rsidRPr="00AA03A4">
              <w:rPr>
                <w:highlight w:val="green"/>
                <w:lang w:val="fr-FR"/>
              </w:rPr>
              <w:t>Tx</w:t>
            </w:r>
            <w:proofErr w:type="spellEnd"/>
            <w:r w:rsidRPr="00AA03A4">
              <w:rPr>
                <w:highlight w:val="green"/>
                <w:lang w:val="fr-FR"/>
              </w:rPr>
              <w:t xml:space="preserve"> profile</w:t>
            </w:r>
          </w:p>
        </w:tc>
        <w:tc>
          <w:tcPr>
            <w:tcW w:w="1416" w:type="dxa"/>
            <w:tcBorders>
              <w:top w:val="nil"/>
              <w:left w:val="single" w:sz="6" w:space="0" w:color="auto"/>
              <w:bottom w:val="nil"/>
              <w:right w:val="nil"/>
            </w:tcBorders>
          </w:tcPr>
          <w:p w14:paraId="37F30A6D" w14:textId="77777777" w:rsidR="00D92A8D" w:rsidRDefault="00D92A8D" w:rsidP="001535EB">
            <w:pPr>
              <w:pStyle w:val="TAL"/>
              <w:rPr>
                <w:lang w:val="sv-SE"/>
              </w:rPr>
            </w:pPr>
            <w:r>
              <w:rPr>
                <w:lang w:val="sv-SE"/>
              </w:rPr>
              <w:t>octet (</w:t>
            </w:r>
            <w:r>
              <w:rPr>
                <w:lang w:val="en-US"/>
              </w:rPr>
              <w:t>o82</w:t>
            </w:r>
            <w:r>
              <w:rPr>
                <w:lang w:val="sv-SE"/>
              </w:rPr>
              <w:t>+1)*</w:t>
            </w:r>
          </w:p>
          <w:p w14:paraId="01E3D5DD" w14:textId="77777777" w:rsidR="00D92A8D" w:rsidRDefault="00D92A8D" w:rsidP="001535EB">
            <w:pPr>
              <w:pStyle w:val="TAL"/>
              <w:rPr>
                <w:lang w:val="sv-SE"/>
              </w:rPr>
            </w:pPr>
          </w:p>
          <w:p w14:paraId="1C901FBB" w14:textId="77777777" w:rsidR="00D92A8D" w:rsidRDefault="00D92A8D" w:rsidP="001535EB">
            <w:pPr>
              <w:pStyle w:val="TAL"/>
              <w:rPr>
                <w:lang w:val="sv-SE"/>
              </w:rPr>
            </w:pPr>
            <w:r>
              <w:rPr>
                <w:lang w:val="sv-SE"/>
              </w:rPr>
              <w:t>octet o83* = o11*</w:t>
            </w:r>
          </w:p>
        </w:tc>
      </w:tr>
    </w:tbl>
    <w:p w14:paraId="7D2665C0" w14:textId="77777777" w:rsidR="00D92A8D" w:rsidRDefault="00D92A8D" w:rsidP="00D92A8D"/>
    <w:p w14:paraId="451A7634" w14:textId="77777777" w:rsidR="00D92A8D" w:rsidRDefault="00D92A8D" w:rsidP="00D92A8D">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Pr>
          <w:noProof/>
          <w:lang w:val="en-US"/>
        </w:rPr>
        <w:t>PC5 RAT(s) and Tx profiles</w:t>
      </w:r>
      <w:r w:rsidRPr="003330DA">
        <w:rPr>
          <w:noProof/>
          <w:lang w:val="en-US"/>
        </w:rPr>
        <w:t xml:space="preserve"> mapping rule</w:t>
      </w:r>
    </w:p>
    <w:p w14:paraId="691E0EBD" w14:textId="2F7839A5" w:rsidR="00A8226D" w:rsidRDefault="00D92A8D" w:rsidP="00320928">
      <w:r>
        <w:lastRenderedPageBreak/>
        <w:t xml:space="preserve">I.e., the </w:t>
      </w:r>
      <w:r w:rsidRPr="00AA03A4">
        <w:rPr>
          <w:highlight w:val="green"/>
        </w:rPr>
        <w:t>Tx profile</w:t>
      </w:r>
      <w:r>
        <w:t xml:space="preserve"> is given per (set of) </w:t>
      </w:r>
      <w:r w:rsidRPr="00AA03A4">
        <w:rPr>
          <w:highlight w:val="yellow"/>
        </w:rPr>
        <w:t>service IDs</w:t>
      </w:r>
      <w:r>
        <w:t>.</w:t>
      </w:r>
      <w:r w:rsidR="00476F75">
        <w:t xml:space="preserve"> It means R2 does not need to encode the Tx profile as a list, but just need</w:t>
      </w:r>
      <w:r w:rsidR="00C8572E">
        <w:t>s</w:t>
      </w:r>
      <w:r w:rsidR="00476F75">
        <w:t xml:space="preserve"> to encode it as a single value, and CT1 spec would use different</w:t>
      </w:r>
      <w:r w:rsidR="00C8572E">
        <w:t>ly</w:t>
      </w:r>
      <w:r w:rsidR="00476F75">
        <w:t xml:space="preserve"> encoded (single) values for different (set of) service IDs, i.e., a container containing a single Tx profile value is suff</w:t>
      </w:r>
      <w:r w:rsidR="00C8572E">
        <w:t>ic</w:t>
      </w:r>
      <w:r w:rsidR="00476F75">
        <w:t>ient.</w:t>
      </w:r>
    </w:p>
    <w:p w14:paraId="7BACDA5E" w14:textId="32483394" w:rsidR="00476F75" w:rsidRDefault="00476F75" w:rsidP="00AA03A4">
      <w:pPr>
        <w:pStyle w:val="Proposal"/>
      </w:pPr>
      <w:bookmarkStart w:id="32" w:name="_Ref108452421"/>
      <w:bookmarkStart w:id="33" w:name="_Toc109980777"/>
      <w:r>
        <w:t xml:space="preserve">R2 </w:t>
      </w:r>
      <w:proofErr w:type="spellStart"/>
      <w:r>
        <w:t>dummify</w:t>
      </w:r>
      <w:proofErr w:type="spellEnd"/>
      <w:r>
        <w:t xml:space="preserve"> the Tx profile list definition in pre-configuration, but define</w:t>
      </w:r>
      <w:r w:rsidR="00C8572E">
        <w:t>s</w:t>
      </w:r>
      <w:r>
        <w:t xml:space="preserve"> a separate container for Tx profile, separate from the pre-configuration.</w:t>
      </w:r>
      <w:bookmarkEnd w:id="32"/>
      <w:bookmarkEnd w:id="33"/>
    </w:p>
    <w:p w14:paraId="331F209D" w14:textId="16EF76EE" w:rsidR="00320928" w:rsidRDefault="00320928" w:rsidP="00320928">
      <w:r>
        <w:rPr>
          <w:rFonts w:hint="eastAsia"/>
        </w:rPr>
        <w:t>I</w:t>
      </w:r>
      <w:r>
        <w:t xml:space="preserve">f this issue is agreed </w:t>
      </w:r>
      <w:r w:rsidR="00C8572E">
        <w:t xml:space="preserve">upon </w:t>
      </w:r>
      <w:r>
        <w:t>for NR,</w:t>
      </w:r>
      <w:r>
        <w:rPr>
          <w:rFonts w:hint="eastAsia"/>
        </w:rPr>
        <w:t xml:space="preserve"> </w:t>
      </w:r>
      <w:r>
        <w:t>it is reasonable to 1) adopt the same change for LTE, and 2) notify CT1 on the change so that they can update the CT1 spec correspondingly for LTE Tx profile list and to add NR Tx profile container.</w:t>
      </w:r>
    </w:p>
    <w:p w14:paraId="4C32E560" w14:textId="77777777" w:rsidR="00320928" w:rsidRPr="000C3E83" w:rsidRDefault="00320928" w:rsidP="00320928">
      <w:pPr>
        <w:spacing w:beforeLines="50" w:before="120"/>
        <w:rPr>
          <w:b/>
          <w:i/>
        </w:rPr>
      </w:pPr>
      <w:r w:rsidRPr="00FF7176">
        <w:rPr>
          <w:b/>
          <w:i/>
          <w:highlight w:val="yellow"/>
        </w:rPr>
        <w:t>&lt;Start of TS 24.385&gt;</w:t>
      </w:r>
    </w:p>
    <w:p w14:paraId="57967282" w14:textId="77777777" w:rsidR="00320928" w:rsidRPr="000C3E83" w:rsidRDefault="00320928" w:rsidP="00320928">
      <w:pPr>
        <w:pBdr>
          <w:top w:val="single" w:sz="4" w:space="1" w:color="auto"/>
          <w:left w:val="single" w:sz="4" w:space="4" w:color="auto"/>
          <w:bottom w:val="single" w:sz="4" w:space="1" w:color="auto"/>
          <w:right w:val="single" w:sz="4" w:space="4" w:color="auto"/>
        </w:pBdr>
      </w:pPr>
      <w:bookmarkStart w:id="34" w:name="_Toc45190774"/>
      <w:bookmarkStart w:id="35" w:name="_Toc51869111"/>
      <w:bookmarkStart w:id="36" w:name="_Toc51869313"/>
      <w:r w:rsidRPr="000C3E83">
        <w:t>5.5.49</w:t>
      </w:r>
      <w:r w:rsidRPr="000C3E83">
        <w:tab/>
        <w:t>&lt;X&gt;/</w:t>
      </w:r>
      <w:r w:rsidRPr="000C3E83">
        <w:rPr>
          <w:rFonts w:hint="eastAsia"/>
        </w:rPr>
        <w:t>V2XoverP</w:t>
      </w:r>
      <w:r w:rsidRPr="000C3E83">
        <w:t>C5/V2XServiceIDtoTxProfileMappingRule/&lt;X&gt;/</w:t>
      </w:r>
      <w:r w:rsidRPr="000C3E83">
        <w:rPr>
          <w:rFonts w:hint="eastAsia"/>
        </w:rPr>
        <w:br/>
      </w:r>
      <w:proofErr w:type="spellStart"/>
      <w:r w:rsidRPr="000C3E83">
        <w:t>TxProfile</w:t>
      </w:r>
      <w:bookmarkEnd w:id="34"/>
      <w:bookmarkEnd w:id="35"/>
      <w:bookmarkEnd w:id="36"/>
      <w:proofErr w:type="spellEnd"/>
    </w:p>
    <w:p w14:paraId="41B3CEE0" w14:textId="77777777" w:rsidR="00320928" w:rsidRPr="005F0B32" w:rsidRDefault="00320928" w:rsidP="00320928">
      <w:pPr>
        <w:pBdr>
          <w:top w:val="single" w:sz="4" w:space="1" w:color="auto"/>
          <w:left w:val="single" w:sz="4" w:space="4" w:color="auto"/>
          <w:bottom w:val="single" w:sz="4" w:space="1" w:color="auto"/>
          <w:right w:val="single" w:sz="4" w:space="4" w:color="auto"/>
        </w:pBdr>
      </w:pPr>
      <w:r>
        <w:t>Th</w:t>
      </w:r>
      <w:r w:rsidRPr="003174DF">
        <w:rPr>
          <w:rFonts w:eastAsia="Calibri Light" w:hint="eastAsia"/>
          <w:lang w:eastAsia="ko-KR"/>
        </w:rPr>
        <w:t>e</w:t>
      </w:r>
      <w:r>
        <w:t xml:space="preserve"> </w:t>
      </w:r>
      <w:proofErr w:type="spellStart"/>
      <w:r>
        <w:t>TxProfile</w:t>
      </w:r>
      <w:proofErr w:type="spellEnd"/>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Tx profile used for V2X communication over PC5.</w:t>
      </w:r>
    </w:p>
    <w:p w14:paraId="2A144590" w14:textId="77777777" w:rsidR="00320928" w:rsidRPr="005F0B32" w:rsidRDefault="00320928" w:rsidP="00320928">
      <w:pPr>
        <w:pStyle w:val="B1"/>
        <w:pBdr>
          <w:top w:val="single" w:sz="4" w:space="1" w:color="auto"/>
          <w:left w:val="single" w:sz="4" w:space="4" w:color="auto"/>
          <w:bottom w:val="single" w:sz="4" w:space="1" w:color="auto"/>
          <w:right w:val="single" w:sz="4" w:space="4" w:color="auto"/>
        </w:pBdr>
        <w:ind w:left="0" w:firstLine="0"/>
      </w:pPr>
      <w:r w:rsidRPr="005F0B32">
        <w:t>-</w:t>
      </w:r>
      <w:r w:rsidRPr="005F0B32">
        <w:tab/>
        <w:t>Occurrence: One</w:t>
      </w:r>
    </w:p>
    <w:p w14:paraId="66BD6526" w14:textId="77777777" w:rsidR="00320928" w:rsidRPr="005F0B32" w:rsidRDefault="00320928" w:rsidP="00320928">
      <w:pPr>
        <w:pStyle w:val="B1"/>
        <w:pBdr>
          <w:top w:val="single" w:sz="4" w:space="1" w:color="auto"/>
          <w:left w:val="single" w:sz="4" w:space="4" w:color="auto"/>
          <w:bottom w:val="single" w:sz="4" w:space="1" w:color="auto"/>
          <w:right w:val="single" w:sz="4" w:space="4" w:color="auto"/>
        </w:pBdr>
        <w:ind w:left="0" w:firstLine="0"/>
      </w:pPr>
      <w:r w:rsidRPr="005F0B32">
        <w:t>-</w:t>
      </w:r>
      <w:r w:rsidRPr="005F0B32">
        <w:tab/>
        <w:t xml:space="preserve">Format: </w:t>
      </w:r>
      <w:r>
        <w:t>int</w:t>
      </w:r>
    </w:p>
    <w:p w14:paraId="0ADE59B8" w14:textId="77777777" w:rsidR="00320928" w:rsidRPr="005F0B32" w:rsidRDefault="00320928" w:rsidP="00320928">
      <w:pPr>
        <w:pStyle w:val="B1"/>
        <w:pBdr>
          <w:top w:val="single" w:sz="4" w:space="1" w:color="auto"/>
          <w:left w:val="single" w:sz="4" w:space="4" w:color="auto"/>
          <w:bottom w:val="single" w:sz="4" w:space="1" w:color="auto"/>
          <w:right w:val="single" w:sz="4" w:space="4" w:color="auto"/>
        </w:pBdr>
        <w:ind w:left="0" w:firstLine="0"/>
      </w:pPr>
      <w:r w:rsidRPr="005F0B32">
        <w:t>-</w:t>
      </w:r>
      <w:r w:rsidRPr="005F0B32">
        <w:tab/>
        <w:t>Access Types: Get, Replace</w:t>
      </w:r>
    </w:p>
    <w:p w14:paraId="0F24A570" w14:textId="77777777" w:rsidR="00320928" w:rsidRDefault="00320928" w:rsidP="00320928">
      <w:pPr>
        <w:pStyle w:val="B1"/>
        <w:pBdr>
          <w:top w:val="single" w:sz="4" w:space="1" w:color="auto"/>
          <w:left w:val="single" w:sz="4" w:space="4" w:color="auto"/>
          <w:bottom w:val="single" w:sz="4" w:space="1" w:color="auto"/>
          <w:right w:val="single" w:sz="4" w:space="4" w:color="auto"/>
        </w:pBdr>
        <w:ind w:left="0" w:firstLine="0"/>
      </w:pPr>
      <w:r w:rsidRPr="005F0B32">
        <w:t>-</w:t>
      </w:r>
      <w:r w:rsidRPr="005F0B32">
        <w:tab/>
        <w:t>Values: &lt;</w:t>
      </w:r>
      <w:proofErr w:type="spellStart"/>
      <w:r>
        <w:t>TxProfile</w:t>
      </w:r>
      <w:proofErr w:type="spellEnd"/>
      <w:r>
        <w:t>&gt;</w:t>
      </w:r>
    </w:p>
    <w:p w14:paraId="0BEB7901" w14:textId="77777777" w:rsidR="00320928" w:rsidRPr="005F0B32" w:rsidRDefault="00320928" w:rsidP="00320928">
      <w:pPr>
        <w:pBdr>
          <w:top w:val="single" w:sz="4" w:space="1" w:color="auto"/>
          <w:left w:val="single" w:sz="4" w:space="4" w:color="auto"/>
          <w:bottom w:val="single" w:sz="4" w:space="1" w:color="auto"/>
          <w:right w:val="single" w:sz="4" w:space="4" w:color="auto"/>
        </w:pBdr>
      </w:pPr>
      <w:r w:rsidRPr="00D219D9">
        <w:t xml:space="preserve">The </w:t>
      </w:r>
      <w:proofErr w:type="spellStart"/>
      <w:r>
        <w:t>TxProfile</w:t>
      </w:r>
      <w:proofErr w:type="spellEnd"/>
      <w:r w:rsidRPr="00D219D9">
        <w:t xml:space="preserve"> is defined as </w:t>
      </w:r>
      <w:r w:rsidRPr="000C3E83">
        <w:rPr>
          <w:i/>
          <w:highlight w:val="yellow"/>
        </w:rPr>
        <w:t>v2x-TxProfileList</w:t>
      </w:r>
      <w:r>
        <w:t xml:space="preserve"> in subclause 9</w:t>
      </w:r>
      <w:r w:rsidRPr="000B3F93">
        <w:t>.3.</w:t>
      </w:r>
      <w:r>
        <w:t>2</w:t>
      </w:r>
      <w:r w:rsidRPr="00D219D9">
        <w:t xml:space="preserve"> of 3GPP TS 36.331 [</w:t>
      </w:r>
      <w:r w:rsidRPr="00947276">
        <w:rPr>
          <w:rFonts w:eastAsia="Calibri Light" w:hint="eastAsia"/>
          <w:lang w:eastAsia="ko-KR"/>
        </w:rPr>
        <w:t>8</w:t>
      </w:r>
      <w:r w:rsidRPr="00D219D9">
        <w:t>].</w:t>
      </w:r>
    </w:p>
    <w:p w14:paraId="638DE17F" w14:textId="77777777" w:rsidR="00320928" w:rsidRPr="00FF7176" w:rsidRDefault="00320928" w:rsidP="00320928">
      <w:pPr>
        <w:spacing w:beforeLines="50" w:before="120"/>
        <w:rPr>
          <w:b/>
          <w:i/>
          <w:highlight w:val="yellow"/>
        </w:rPr>
      </w:pPr>
      <w:r w:rsidRPr="00FF7176">
        <w:rPr>
          <w:b/>
          <w:i/>
          <w:highlight w:val="yellow"/>
        </w:rPr>
        <w:t>&lt;End of TS 24.</w:t>
      </w:r>
      <w:r>
        <w:rPr>
          <w:b/>
          <w:i/>
          <w:highlight w:val="yellow"/>
        </w:rPr>
        <w:t>385</w:t>
      </w:r>
      <w:r w:rsidRPr="00FF7176">
        <w:rPr>
          <w:b/>
          <w:i/>
          <w:highlight w:val="yellow"/>
        </w:rPr>
        <w:t>&gt;</w:t>
      </w:r>
    </w:p>
    <w:p w14:paraId="55109F93" w14:textId="77777777" w:rsidR="00320928" w:rsidRPr="00FF7176" w:rsidRDefault="00320928" w:rsidP="00320928">
      <w:pPr>
        <w:spacing w:beforeLines="50" w:before="120"/>
        <w:rPr>
          <w:b/>
          <w:i/>
          <w:highlight w:val="yellow"/>
        </w:rPr>
      </w:pPr>
      <w:r w:rsidRPr="00FF7176">
        <w:rPr>
          <w:b/>
          <w:i/>
          <w:highlight w:val="yellow"/>
        </w:rPr>
        <w:t>&lt;Start of TS 24.588&gt;</w:t>
      </w:r>
    </w:p>
    <w:p w14:paraId="79C6AD74" w14:textId="77777777" w:rsidR="00320928" w:rsidRDefault="00320928" w:rsidP="00320928">
      <w:pPr>
        <w:pBdr>
          <w:top w:val="single" w:sz="4" w:space="1" w:color="auto"/>
          <w:left w:val="single" w:sz="4" w:space="4" w:color="auto"/>
          <w:bottom w:val="single" w:sz="4" w:space="1" w:color="auto"/>
          <w:right w:val="single" w:sz="4" w:space="4" w:color="auto"/>
        </w:pBdr>
      </w:pPr>
      <w:r>
        <w:t>E-UTRA-PC5 Tx profiles:</w:t>
      </w:r>
    </w:p>
    <w:p w14:paraId="55F9404A" w14:textId="77777777" w:rsidR="00320928" w:rsidRDefault="00320928" w:rsidP="00320928">
      <w:pPr>
        <w:pBdr>
          <w:top w:val="single" w:sz="4" w:space="1" w:color="auto"/>
          <w:left w:val="single" w:sz="4" w:space="4" w:color="auto"/>
          <w:bottom w:val="single" w:sz="4" w:space="1" w:color="auto"/>
          <w:right w:val="single" w:sz="4" w:space="4" w:color="auto"/>
        </w:pBdr>
      </w:pPr>
      <w:r>
        <w:t>The E-UTRA-PC5 Tx profiles field is coded as v2x-TxProfileList in subclause 9.3.2 of 3GPP TS 36.331 [16].</w:t>
      </w:r>
    </w:p>
    <w:p w14:paraId="5624282E" w14:textId="77777777" w:rsidR="00320928" w:rsidRPr="00FF7176" w:rsidRDefault="00320928" w:rsidP="00320928">
      <w:pPr>
        <w:spacing w:beforeLines="50" w:before="120"/>
        <w:rPr>
          <w:b/>
          <w:i/>
          <w:highlight w:val="yellow"/>
        </w:rPr>
      </w:pPr>
      <w:r w:rsidRPr="00FF7176">
        <w:rPr>
          <w:b/>
          <w:i/>
          <w:highlight w:val="yellow"/>
        </w:rPr>
        <w:t>&lt;End of TS 24.588&gt;</w:t>
      </w:r>
    </w:p>
    <w:p w14:paraId="56C81DD7" w14:textId="01EE3E21" w:rsidR="00476F75" w:rsidRDefault="00476F75" w:rsidP="0043433F">
      <w:pPr>
        <w:pStyle w:val="Proposal"/>
      </w:pPr>
      <w:bookmarkStart w:id="37" w:name="_Toc109980778"/>
      <w:bookmarkStart w:id="38" w:name="_Toc101690217"/>
      <w:r>
        <w:rPr>
          <w:rFonts w:hint="eastAsia"/>
        </w:rPr>
        <w:t>I</w:t>
      </w:r>
      <w:r>
        <w:t xml:space="preserve">f </w:t>
      </w:r>
      <w:r>
        <w:fldChar w:fldCharType="begin"/>
      </w:r>
      <w:r>
        <w:instrText xml:space="preserve"> REF _Ref108452421 \r \h </w:instrText>
      </w:r>
      <w:r w:rsidR="0043433F">
        <w:instrText xml:space="preserve"> \* MERGEFORMAT </w:instrText>
      </w:r>
      <w:r>
        <w:fldChar w:fldCharType="separate"/>
      </w:r>
      <w:r>
        <w:t>Proposal 4</w:t>
      </w:r>
      <w:r>
        <w:fldChar w:fldCharType="end"/>
      </w:r>
      <w:r>
        <w:t xml:space="preserve"> is not agreeable, R2 clarif</w:t>
      </w:r>
      <w:r w:rsidR="00C8572E">
        <w:t>ies</w:t>
      </w:r>
      <w:r>
        <w:t xml:space="preserve"> how the CT1 spec </w:t>
      </w:r>
      <w:r w:rsidR="00EB76D3">
        <w:t>(including a per-service Tx profile, encoded separately from the bits for pre-configuration) and R2 spec (also including a list of Tx profile within the pre-configuration) are supposed to work with each other.</w:t>
      </w:r>
      <w:bookmarkEnd w:id="37"/>
      <w:r w:rsidR="00EB76D3">
        <w:t xml:space="preserve"> </w:t>
      </w:r>
    </w:p>
    <w:bookmarkEnd w:id="38"/>
    <w:p w14:paraId="0D41B582" w14:textId="361F3736" w:rsidR="008062BF" w:rsidRDefault="008062BF" w:rsidP="008062BF">
      <w:pPr>
        <w:pStyle w:val="1"/>
      </w:pPr>
      <w:r>
        <w:rPr>
          <w:rFonts w:hint="eastAsia"/>
        </w:rPr>
        <w:t>D</w:t>
      </w:r>
      <w:r>
        <w:t xml:space="preserve">iscussion on </w:t>
      </w:r>
      <w:r w:rsidR="0043433F">
        <w:t xml:space="preserve">power-saving </w:t>
      </w:r>
      <w:r>
        <w:t>resource allocation</w:t>
      </w:r>
    </w:p>
    <w:p w14:paraId="7E1E9A31" w14:textId="0F2CB634" w:rsidR="008062BF" w:rsidRDefault="0043433F" w:rsidP="008062BF">
      <w:r>
        <w:rPr>
          <w:rFonts w:hint="eastAsia"/>
        </w:rPr>
        <w:t>I</w:t>
      </w:r>
      <w:r>
        <w:t>n 118, the following WA was reached</w:t>
      </w:r>
    </w:p>
    <w:p w14:paraId="5CCB5E46" w14:textId="77777777" w:rsidR="0043433F" w:rsidRPr="0043433F" w:rsidRDefault="0043433F" w:rsidP="00AA03A4">
      <w:pPr>
        <w:pBdr>
          <w:top w:val="single" w:sz="4" w:space="0" w:color="auto"/>
          <w:left w:val="single" w:sz="4" w:space="0" w:color="auto"/>
          <w:bottom w:val="single" w:sz="4" w:space="0" w:color="auto"/>
          <w:right w:val="single" w:sz="4" w:space="0" w:color="auto"/>
          <w:between w:val="none" w:sz="0" w:space="0" w:color="auto"/>
        </w:pBdr>
      </w:pPr>
      <w:r w:rsidRPr="0043433F">
        <w:t>Working assumption: power-saving resource allocation schemes apply to NR SL discovery transmission in the dedicated discovery TX pool(s)</w:t>
      </w:r>
    </w:p>
    <w:p w14:paraId="41568FC7" w14:textId="7989423F" w:rsidR="0043433F" w:rsidRDefault="0043433F" w:rsidP="008062BF">
      <w:r>
        <w:rPr>
          <w:rFonts w:hint="eastAsia"/>
        </w:rPr>
        <w:t>I</w:t>
      </w:r>
      <w:r>
        <w:t>t is proposed to confirm the WA.</w:t>
      </w:r>
    </w:p>
    <w:p w14:paraId="21BF6087" w14:textId="0A71A496" w:rsidR="0043433F" w:rsidRPr="008062BF" w:rsidRDefault="0043433F" w:rsidP="0043433F">
      <w:pPr>
        <w:pStyle w:val="Proposal"/>
      </w:pPr>
      <w:bookmarkStart w:id="39" w:name="_Toc109980779"/>
      <w:r>
        <w:rPr>
          <w:rFonts w:hint="eastAsia"/>
        </w:rPr>
        <w:t>C</w:t>
      </w:r>
      <w:r>
        <w:t xml:space="preserve">onfirm the WA that </w:t>
      </w:r>
      <w:r w:rsidRPr="0043433F">
        <w:t>power-saving resource allocation schemes apply to NR SL discovery transmission in the dedicated discovery TX pool(s)</w:t>
      </w:r>
      <w:r>
        <w:t>.</w:t>
      </w:r>
      <w:bookmarkEnd w:id="39"/>
    </w:p>
    <w:p w14:paraId="2E58CC51" w14:textId="77777777" w:rsidR="00FB3C9D" w:rsidRDefault="003D1DDD">
      <w:pPr>
        <w:pStyle w:val="1"/>
      </w:pPr>
      <w:r>
        <w:t>Conclusion</w:t>
      </w:r>
    </w:p>
    <w:p w14:paraId="1FA2FB39" w14:textId="77777777" w:rsidR="00FB3C9D" w:rsidRDefault="003D1DDD">
      <w:r>
        <w:t>We have the following observations:</w:t>
      </w:r>
    </w:p>
    <w:p w14:paraId="35811301" w14:textId="392334BE" w:rsidR="00C8572E" w:rsidRDefault="003D1DDD">
      <w:pPr>
        <w:pStyle w:val="TOC1"/>
        <w:rPr>
          <w:rFonts w:asciiTheme="minorHAnsi" w:eastAsiaTheme="minorEastAsia" w:hAnsiTheme="minorHAnsi" w:cstheme="minorBidi"/>
          <w:b w:val="0"/>
          <w:noProof/>
          <w:kern w:val="2"/>
          <w:sz w:val="21"/>
        </w:rPr>
      </w:pPr>
      <w:r>
        <w:lastRenderedPageBreak/>
        <w:fldChar w:fldCharType="begin"/>
      </w:r>
      <w:r>
        <w:instrText xml:space="preserve"> TOC \n \p " " \h \z \t "Observation,1" </w:instrText>
      </w:r>
      <w:r>
        <w:fldChar w:fldCharType="separate"/>
      </w:r>
      <w:hyperlink w:anchor="_Toc109980768" w:history="1">
        <w:r w:rsidR="00C8572E" w:rsidRPr="00517841">
          <w:rPr>
            <w:rStyle w:val="af3"/>
            <w:noProof/>
          </w:rPr>
          <w:t>Observation 1</w:t>
        </w:r>
        <w:r w:rsidR="00C8572E">
          <w:rPr>
            <w:rFonts w:asciiTheme="minorHAnsi" w:eastAsiaTheme="minorEastAsia" w:hAnsiTheme="minorHAnsi" w:cstheme="minorBidi"/>
            <w:b w:val="0"/>
            <w:noProof/>
            <w:kern w:val="2"/>
            <w:sz w:val="21"/>
          </w:rPr>
          <w:tab/>
        </w:r>
        <w:r w:rsidR="00C8572E" w:rsidRPr="00517841">
          <w:rPr>
            <w:rStyle w:val="af3"/>
            <w:noProof/>
          </w:rPr>
          <w:t>The current SUI message design cannot support Rx-UE reporting the SL-DRX for DCR reception to network.</w:t>
        </w:r>
      </w:hyperlink>
    </w:p>
    <w:p w14:paraId="33C2CA95" w14:textId="41FCE71A" w:rsidR="00C8572E" w:rsidRDefault="00000000">
      <w:pPr>
        <w:pStyle w:val="TOC1"/>
        <w:rPr>
          <w:rFonts w:asciiTheme="minorHAnsi" w:eastAsiaTheme="minorEastAsia" w:hAnsiTheme="minorHAnsi" w:cstheme="minorBidi"/>
          <w:b w:val="0"/>
          <w:noProof/>
          <w:kern w:val="2"/>
          <w:sz w:val="21"/>
        </w:rPr>
      </w:pPr>
      <w:hyperlink w:anchor="_Toc109980769" w:history="1">
        <w:r w:rsidR="00C8572E" w:rsidRPr="00517841">
          <w:rPr>
            <w:rStyle w:val="af3"/>
            <w:noProof/>
          </w:rPr>
          <w:t>Observation 2</w:t>
        </w:r>
        <w:r w:rsidR="00C8572E">
          <w:rPr>
            <w:rFonts w:asciiTheme="minorHAnsi" w:eastAsiaTheme="minorEastAsia" w:hAnsiTheme="minorHAnsi" w:cstheme="minorBidi"/>
            <w:b w:val="0"/>
            <w:noProof/>
            <w:kern w:val="2"/>
            <w:sz w:val="21"/>
          </w:rPr>
          <w:tab/>
        </w:r>
        <w:r w:rsidR="00C8572E" w:rsidRPr="00517841">
          <w:rPr>
            <w:rStyle w:val="af3"/>
            <w:noProof/>
          </w:rPr>
          <w:t>When the UE is monitoring both “Either at least one L2 ID mapping to non-DRX Tx profile, or an L2 ID mapping to both DRX and non-DRX Tx profile” and “at least one L2 ID mapping to DRX Tx profile”, if it reports the latter one to the network, the network has the problem to know whether the UE finally adopt SL-DRX or not.</w:t>
        </w:r>
      </w:hyperlink>
    </w:p>
    <w:p w14:paraId="52E28FF8" w14:textId="4D5590AA" w:rsidR="00C8572E" w:rsidRDefault="00000000">
      <w:pPr>
        <w:pStyle w:val="TOC1"/>
        <w:rPr>
          <w:rFonts w:asciiTheme="minorHAnsi" w:eastAsiaTheme="minorEastAsia" w:hAnsiTheme="minorHAnsi" w:cstheme="minorBidi"/>
          <w:b w:val="0"/>
          <w:noProof/>
          <w:kern w:val="2"/>
          <w:sz w:val="21"/>
        </w:rPr>
      </w:pPr>
      <w:hyperlink w:anchor="_Toc109980771" w:history="1">
        <w:r w:rsidR="00C8572E" w:rsidRPr="00517841">
          <w:rPr>
            <w:rStyle w:val="af3"/>
            <w:noProof/>
          </w:rPr>
          <w:t>Observation 3</w:t>
        </w:r>
        <w:r w:rsidR="00C8572E">
          <w:rPr>
            <w:rFonts w:asciiTheme="minorHAnsi" w:eastAsiaTheme="minorEastAsia" w:hAnsiTheme="minorHAnsi" w:cstheme="minorBidi"/>
            <w:b w:val="0"/>
            <w:noProof/>
            <w:kern w:val="2"/>
            <w:sz w:val="21"/>
          </w:rPr>
          <w:tab/>
        </w:r>
        <w:r w:rsidR="00C8572E" w:rsidRPr="00517841">
          <w:rPr>
            <w:rStyle w:val="af3"/>
            <w:noProof/>
          </w:rPr>
          <w:t>The bits for Tx profile and bits for pre-configuration are encoded at separate fields in UE policies for PC5, i.e., R2 should not define the Tx profile within pre-configuration.</w:t>
        </w:r>
      </w:hyperlink>
    </w:p>
    <w:p w14:paraId="4C0F1343" w14:textId="58B9EEC4" w:rsidR="00FB3C9D" w:rsidRDefault="003D1DDD">
      <w:pPr>
        <w:rPr>
          <w:rFonts w:ascii="等线" w:eastAsia="等线" w:hAnsi="等线" w:cs="等线"/>
          <w:sz w:val="22"/>
        </w:rPr>
      </w:pPr>
      <w:r>
        <w:fldChar w:fldCharType="end"/>
      </w:r>
    </w:p>
    <w:p w14:paraId="7962C03C" w14:textId="77777777" w:rsidR="00FB3C9D" w:rsidRDefault="003D1DDD">
      <w:r>
        <w:t>We have the following proposals:</w:t>
      </w:r>
    </w:p>
    <w:p w14:paraId="4DC82681" w14:textId="5DD97F8E" w:rsidR="00C8572E"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09980772" w:history="1">
        <w:r w:rsidR="00C8572E" w:rsidRPr="003B69A7">
          <w:rPr>
            <w:rStyle w:val="af3"/>
            <w:noProof/>
          </w:rPr>
          <w:t>Proposal 1</w:t>
        </w:r>
        <w:r w:rsidR="00C8572E">
          <w:rPr>
            <w:rFonts w:asciiTheme="minorHAnsi" w:eastAsiaTheme="minorEastAsia" w:hAnsiTheme="minorHAnsi" w:cstheme="minorBidi"/>
            <w:b w:val="0"/>
            <w:noProof/>
            <w:kern w:val="2"/>
            <w:sz w:val="21"/>
          </w:rPr>
          <w:tab/>
        </w:r>
        <w:r w:rsidR="00C8572E" w:rsidRPr="003B69A7">
          <w:rPr>
            <w:rStyle w:val="af3"/>
            <w:noProof/>
          </w:rPr>
          <w:t>Capture in spec the active time of “the time between reception of PC5-S Direct Communication Request message and reception of RRCReconfigurationSidelink message including initial DRX configuration ”.</w:t>
        </w:r>
      </w:hyperlink>
    </w:p>
    <w:p w14:paraId="1279F54A" w14:textId="0EE4ADC0" w:rsidR="00C8572E" w:rsidRDefault="00000000">
      <w:pPr>
        <w:pStyle w:val="TOC1"/>
        <w:rPr>
          <w:rFonts w:asciiTheme="minorHAnsi" w:eastAsiaTheme="minorEastAsia" w:hAnsiTheme="minorHAnsi" w:cstheme="minorBidi"/>
          <w:b w:val="0"/>
          <w:noProof/>
          <w:kern w:val="2"/>
          <w:sz w:val="21"/>
        </w:rPr>
      </w:pPr>
      <w:hyperlink w:anchor="_Toc109980773" w:history="1">
        <w:r w:rsidR="00C8572E" w:rsidRPr="003B69A7">
          <w:rPr>
            <w:rStyle w:val="af3"/>
            <w:noProof/>
          </w:rPr>
          <w:t>Proposal 2</w:t>
        </w:r>
        <w:r w:rsidR="00C8572E">
          <w:rPr>
            <w:rFonts w:asciiTheme="minorHAnsi" w:eastAsiaTheme="minorEastAsia" w:hAnsiTheme="minorHAnsi" w:cstheme="minorBidi"/>
            <w:b w:val="0"/>
            <w:noProof/>
            <w:kern w:val="2"/>
            <w:sz w:val="21"/>
          </w:rPr>
          <w:tab/>
        </w:r>
        <w:r w:rsidR="00C8572E" w:rsidRPr="003B69A7">
          <w:rPr>
            <w:rStyle w:val="af3"/>
            <w:noProof/>
          </w:rPr>
          <w:t>Capture in spec the active time of “the time between transmission of PC5-S Direct Communication Request message and reception of RRCReconfigurationSidelink message including initial DRX configuration ”.</w:t>
        </w:r>
      </w:hyperlink>
    </w:p>
    <w:p w14:paraId="6BC3C3DD" w14:textId="3A69C0D8" w:rsidR="00C8572E" w:rsidRDefault="00000000">
      <w:pPr>
        <w:pStyle w:val="TOC1"/>
        <w:rPr>
          <w:rFonts w:asciiTheme="minorHAnsi" w:eastAsiaTheme="minorEastAsia" w:hAnsiTheme="minorHAnsi" w:cstheme="minorBidi"/>
          <w:b w:val="0"/>
          <w:noProof/>
          <w:kern w:val="2"/>
          <w:sz w:val="21"/>
        </w:rPr>
      </w:pPr>
      <w:hyperlink w:anchor="_Toc109980774" w:history="1">
        <w:r w:rsidR="00C8572E" w:rsidRPr="003B69A7">
          <w:rPr>
            <w:rStyle w:val="af3"/>
            <w:noProof/>
          </w:rPr>
          <w:t>Proposal 3</w:t>
        </w:r>
        <w:r w:rsidR="00C8572E">
          <w:rPr>
            <w:rFonts w:asciiTheme="minorHAnsi" w:eastAsiaTheme="minorEastAsia" w:hAnsiTheme="minorHAnsi" w:cstheme="minorBidi"/>
            <w:b w:val="0"/>
            <w:noProof/>
            <w:kern w:val="2"/>
            <w:sz w:val="21"/>
          </w:rPr>
          <w:tab/>
        </w:r>
        <w:r w:rsidR="00C8572E" w:rsidRPr="003B69A7">
          <w:rPr>
            <w:rStyle w:val="af3"/>
            <w:noProof/>
          </w:rPr>
          <w:t>Capture in spec the active time of “the time between transmission of RRCReconfigurationSidelink message including initial DRX configuration and reception of corresponding RRCReconfigurationCompleteSidelink or RRCReconfigurationFailureSidelink message”.</w:t>
        </w:r>
      </w:hyperlink>
    </w:p>
    <w:p w14:paraId="503DE707" w14:textId="613EB921" w:rsidR="00C8572E" w:rsidRDefault="00000000">
      <w:pPr>
        <w:pStyle w:val="TOC1"/>
        <w:rPr>
          <w:rFonts w:asciiTheme="minorHAnsi" w:eastAsiaTheme="minorEastAsia" w:hAnsiTheme="minorHAnsi" w:cstheme="minorBidi"/>
          <w:b w:val="0"/>
          <w:noProof/>
          <w:kern w:val="2"/>
          <w:sz w:val="21"/>
        </w:rPr>
      </w:pPr>
      <w:hyperlink w:anchor="_Toc109980775" w:history="1">
        <w:r w:rsidR="00C8572E" w:rsidRPr="003B69A7">
          <w:rPr>
            <w:rStyle w:val="af3"/>
            <w:noProof/>
          </w:rPr>
          <w:t>Proposal 4</w:t>
        </w:r>
        <w:r w:rsidR="00C8572E">
          <w:rPr>
            <w:rFonts w:asciiTheme="minorHAnsi" w:eastAsiaTheme="minorEastAsia" w:hAnsiTheme="minorHAnsi" w:cstheme="minorBidi"/>
            <w:b w:val="0"/>
            <w:noProof/>
            <w:kern w:val="2"/>
            <w:sz w:val="21"/>
          </w:rPr>
          <w:tab/>
        </w:r>
        <w:r w:rsidR="00C8572E" w:rsidRPr="003B69A7">
          <w:rPr>
            <w:rStyle w:val="af3"/>
            <w:noProof/>
          </w:rPr>
          <w:t>Introduce a new IE in SUI for Rx UE to report to the network on the need of SL-DRX based DCR reception, wherein the monitored destination L2 ID should be included.</w:t>
        </w:r>
      </w:hyperlink>
    </w:p>
    <w:p w14:paraId="71D4C730" w14:textId="44715880" w:rsidR="00C8572E" w:rsidRDefault="00000000">
      <w:pPr>
        <w:pStyle w:val="TOC1"/>
        <w:rPr>
          <w:rFonts w:asciiTheme="minorHAnsi" w:eastAsiaTheme="minorEastAsia" w:hAnsiTheme="minorHAnsi" w:cstheme="minorBidi"/>
          <w:b w:val="0"/>
          <w:noProof/>
          <w:kern w:val="2"/>
          <w:sz w:val="21"/>
        </w:rPr>
      </w:pPr>
      <w:hyperlink w:anchor="_Toc109980776" w:history="1">
        <w:r w:rsidR="00C8572E" w:rsidRPr="003B69A7">
          <w:rPr>
            <w:rStyle w:val="af3"/>
            <w:noProof/>
          </w:rPr>
          <w:t>Proposal 5</w:t>
        </w:r>
        <w:r w:rsidR="00C8572E">
          <w:rPr>
            <w:rFonts w:asciiTheme="minorHAnsi" w:eastAsiaTheme="minorEastAsia" w:hAnsiTheme="minorHAnsi" w:cstheme="minorBidi"/>
            <w:b w:val="0"/>
            <w:noProof/>
            <w:kern w:val="2"/>
            <w:sz w:val="21"/>
          </w:rPr>
          <w:tab/>
        </w:r>
        <w:r w:rsidR="00C8572E" w:rsidRPr="003B69A7">
          <w:rPr>
            <w:rStyle w:val="af3"/>
            <w:noProof/>
          </w:rPr>
          <w:t>When the UE is monitoring both “Either at least one L2 ID mapping to non-DRX Tx profile, or an L2 ID mapping to both DRX and non-DRX Tx profile” and “at least one L2 ID mapping to DRX Tx profile”, the UE does not perform SUI reporting of “for NR sidelink groupcast or broadcast reception, the Destination Layer-2 ID and QoS profile associated with its interested services”.</w:t>
        </w:r>
      </w:hyperlink>
    </w:p>
    <w:p w14:paraId="0AEA7FDE" w14:textId="46F77CE7" w:rsidR="00C8572E" w:rsidRDefault="00000000">
      <w:pPr>
        <w:pStyle w:val="TOC1"/>
        <w:rPr>
          <w:rFonts w:asciiTheme="minorHAnsi" w:eastAsiaTheme="minorEastAsia" w:hAnsiTheme="minorHAnsi" w:cstheme="minorBidi"/>
          <w:b w:val="0"/>
          <w:noProof/>
          <w:kern w:val="2"/>
          <w:sz w:val="21"/>
        </w:rPr>
      </w:pPr>
      <w:hyperlink w:anchor="_Toc109980777" w:history="1">
        <w:r w:rsidR="00C8572E" w:rsidRPr="003B69A7">
          <w:rPr>
            <w:rStyle w:val="af3"/>
            <w:noProof/>
          </w:rPr>
          <w:t>Proposal 6</w:t>
        </w:r>
        <w:r w:rsidR="00C8572E">
          <w:rPr>
            <w:rFonts w:asciiTheme="minorHAnsi" w:eastAsiaTheme="minorEastAsia" w:hAnsiTheme="minorHAnsi" w:cstheme="minorBidi"/>
            <w:b w:val="0"/>
            <w:noProof/>
            <w:kern w:val="2"/>
            <w:sz w:val="21"/>
          </w:rPr>
          <w:tab/>
        </w:r>
        <w:r w:rsidR="00C8572E" w:rsidRPr="003B69A7">
          <w:rPr>
            <w:rStyle w:val="af3"/>
            <w:noProof/>
          </w:rPr>
          <w:t>R2 dummify the Tx profile list definition in pre-configuration, but defines a separate container for Tx profile, separate from the pre-configuration.</w:t>
        </w:r>
      </w:hyperlink>
    </w:p>
    <w:p w14:paraId="61380BD6" w14:textId="7975C094" w:rsidR="00C8572E" w:rsidRDefault="00000000">
      <w:pPr>
        <w:pStyle w:val="TOC1"/>
        <w:rPr>
          <w:rFonts w:asciiTheme="minorHAnsi" w:eastAsiaTheme="minorEastAsia" w:hAnsiTheme="minorHAnsi" w:cstheme="minorBidi"/>
          <w:b w:val="0"/>
          <w:noProof/>
          <w:kern w:val="2"/>
          <w:sz w:val="21"/>
        </w:rPr>
      </w:pPr>
      <w:hyperlink w:anchor="_Toc109980778" w:history="1">
        <w:r w:rsidR="00C8572E" w:rsidRPr="003B69A7">
          <w:rPr>
            <w:rStyle w:val="af3"/>
            <w:noProof/>
          </w:rPr>
          <w:t>Proposal 7</w:t>
        </w:r>
        <w:r w:rsidR="00C8572E">
          <w:rPr>
            <w:rFonts w:asciiTheme="minorHAnsi" w:eastAsiaTheme="minorEastAsia" w:hAnsiTheme="minorHAnsi" w:cstheme="minorBidi"/>
            <w:b w:val="0"/>
            <w:noProof/>
            <w:kern w:val="2"/>
            <w:sz w:val="21"/>
          </w:rPr>
          <w:tab/>
        </w:r>
        <w:r w:rsidR="00C8572E" w:rsidRPr="003B69A7">
          <w:rPr>
            <w:rStyle w:val="af3"/>
            <w:noProof/>
          </w:rPr>
          <w:t>If Proposal 4 is not agreeable, R2 clarifies how the CT1 spec (including a per-service Tx profile, encoded separately from the bits for pre-configuration) and R2 spec (also including a list of Tx profile within the pre-configuration) are supposed to work with each other.</w:t>
        </w:r>
      </w:hyperlink>
    </w:p>
    <w:p w14:paraId="3E2B06AE" w14:textId="38FB35F3" w:rsidR="00C8572E" w:rsidRDefault="00000000">
      <w:pPr>
        <w:pStyle w:val="TOC1"/>
        <w:rPr>
          <w:rFonts w:asciiTheme="minorHAnsi" w:eastAsiaTheme="minorEastAsia" w:hAnsiTheme="minorHAnsi" w:cstheme="minorBidi"/>
          <w:b w:val="0"/>
          <w:noProof/>
          <w:kern w:val="2"/>
          <w:sz w:val="21"/>
        </w:rPr>
      </w:pPr>
      <w:hyperlink w:anchor="_Toc109980779" w:history="1">
        <w:r w:rsidR="00C8572E" w:rsidRPr="003B69A7">
          <w:rPr>
            <w:rStyle w:val="af3"/>
            <w:noProof/>
          </w:rPr>
          <w:t>Proposal 8</w:t>
        </w:r>
        <w:r w:rsidR="00C8572E">
          <w:rPr>
            <w:rFonts w:asciiTheme="minorHAnsi" w:eastAsiaTheme="minorEastAsia" w:hAnsiTheme="minorHAnsi" w:cstheme="minorBidi"/>
            <w:b w:val="0"/>
            <w:noProof/>
            <w:kern w:val="2"/>
            <w:sz w:val="21"/>
          </w:rPr>
          <w:tab/>
        </w:r>
        <w:r w:rsidR="00C8572E" w:rsidRPr="003B69A7">
          <w:rPr>
            <w:rStyle w:val="af3"/>
            <w:noProof/>
          </w:rPr>
          <w:t>Confirm the WA that power-saving resource allocation schemes apply to NR SL discovery transmission in the dedicated discovery TX pool(s).</w:t>
        </w:r>
      </w:hyperlink>
    </w:p>
    <w:p w14:paraId="709E4DDE" w14:textId="13AC174E"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40" w:name="_In-sequence_SDU_delivery"/>
      <w:bookmarkStart w:id="41" w:name="_Ref189809556"/>
      <w:bookmarkStart w:id="42" w:name="_Ref174151459"/>
      <w:bookmarkStart w:id="43" w:name="_Ref450865335"/>
      <w:bookmarkEnd w:id="40"/>
      <w:r>
        <w:rPr>
          <w:rFonts w:hint="eastAsia"/>
        </w:rPr>
        <w:t>Reference</w:t>
      </w:r>
      <w:bookmarkEnd w:id="41"/>
      <w:bookmarkEnd w:id="42"/>
      <w:bookmarkEnd w:id="43"/>
    </w:p>
    <w:p w14:paraId="170F67C1" w14:textId="77777777" w:rsidR="00FB3C9D" w:rsidRDefault="003D1DDD">
      <w:pPr>
        <w:rPr>
          <w:lang w:val="en-US"/>
        </w:rPr>
      </w:pPr>
      <w:r>
        <w:rPr>
          <w:lang w:val="en-US"/>
        </w:rPr>
        <w:t>[1]</w:t>
      </w:r>
      <w:r>
        <w:t xml:space="preserve"> </w:t>
      </w:r>
      <w:r>
        <w:rPr>
          <w:lang w:val="en-US"/>
        </w:rPr>
        <w:t>R2-2202203 Summary of [Post116bis-e][705][V2XSL] Open issues on SL DRX (OPPO)</w:t>
      </w:r>
    </w:p>
    <w:p w14:paraId="450C2470" w14:textId="77777777" w:rsidR="00FB3C9D" w:rsidRDefault="003D1DDD">
      <w:r>
        <w:t>[2] R2-2203518 Report from session on LTE V2X and NR SL</w:t>
      </w:r>
    </w:p>
    <w:p w14:paraId="7DDEC7E8" w14:textId="09A4E8E7" w:rsidR="00FB3C9D" w:rsidRDefault="003D1DDD">
      <w:r>
        <w:t>[3] R2-220</w:t>
      </w:r>
      <w:r w:rsidR="00D64249">
        <w:t>4579</w:t>
      </w:r>
      <w:r>
        <w:t xml:space="preserve"> Discussion on DRX left issues for configuration aspects</w:t>
      </w:r>
    </w:p>
    <w:p w14:paraId="66A80CB6" w14:textId="77777777" w:rsidR="00FB3C9D" w:rsidRDefault="00FB3C9D">
      <w:pPr>
        <w:rPr>
          <w:lang w:val="en-US"/>
        </w:rPr>
      </w:pPr>
    </w:p>
    <w:sectPr w:rsidR="00FB3C9D">
      <w:footerReference w:type="default" r:id="rId11"/>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85073" w14:textId="77777777" w:rsidR="00D33C92" w:rsidRDefault="00D33C92">
      <w:pPr>
        <w:spacing w:after="0"/>
      </w:pPr>
      <w:r>
        <w:separator/>
      </w:r>
    </w:p>
  </w:endnote>
  <w:endnote w:type="continuationSeparator" w:id="0">
    <w:p w14:paraId="40272C22" w14:textId="77777777" w:rsidR="00D33C92" w:rsidRDefault="00D33C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FB3C9D" w:rsidRDefault="003D1DDD">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D8604" w14:textId="77777777" w:rsidR="00D33C92" w:rsidRDefault="00D33C92">
      <w:pPr>
        <w:spacing w:after="0"/>
      </w:pPr>
      <w:r>
        <w:separator/>
      </w:r>
    </w:p>
  </w:footnote>
  <w:footnote w:type="continuationSeparator" w:id="0">
    <w:p w14:paraId="45946C32" w14:textId="77777777" w:rsidR="00D33C92" w:rsidRDefault="00D33C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4D9D"/>
    <w:multiLevelType w:val="hybridMultilevel"/>
    <w:tmpl w:val="9AE83AF4"/>
    <w:lvl w:ilvl="0" w:tplc="F1CA9598">
      <w:start w:val="1"/>
      <w:numFmt w:val="bullet"/>
      <w:lvlText w:val=""/>
      <w:lvlJc w:val="left"/>
      <w:pPr>
        <w:ind w:left="654" w:hanging="360"/>
      </w:pPr>
      <w:rPr>
        <w:rFonts w:ascii="Wingdings" w:eastAsia="MS Mincho" w:hAnsi="Wingdings" w:cs="Times New Roman" w:hint="default"/>
      </w:rPr>
    </w:lvl>
    <w:lvl w:ilvl="1" w:tplc="765ABD4C">
      <w:start w:val="1"/>
      <w:numFmt w:val="bullet"/>
      <w:lvlText w:val="o"/>
      <w:lvlJc w:val="left"/>
      <w:pPr>
        <w:ind w:left="1374" w:hanging="360"/>
      </w:pPr>
      <w:rPr>
        <w:rFonts w:ascii="Courier New" w:hAnsi="Courier New" w:cs="Courier New" w:hint="default"/>
      </w:rPr>
    </w:lvl>
    <w:lvl w:ilvl="2" w:tplc="96D4CBAC">
      <w:start w:val="1"/>
      <w:numFmt w:val="bullet"/>
      <w:lvlText w:val=""/>
      <w:lvlJc w:val="left"/>
      <w:pPr>
        <w:ind w:left="2094" w:hanging="360"/>
      </w:pPr>
      <w:rPr>
        <w:rFonts w:ascii="Wingdings" w:hAnsi="Wingdings" w:hint="default"/>
      </w:rPr>
    </w:lvl>
    <w:lvl w:ilvl="3" w:tplc="3F1686A0">
      <w:start w:val="1"/>
      <w:numFmt w:val="bullet"/>
      <w:lvlText w:val=""/>
      <w:lvlJc w:val="left"/>
      <w:pPr>
        <w:ind w:left="2814" w:hanging="360"/>
      </w:pPr>
      <w:rPr>
        <w:rFonts w:ascii="Symbol" w:hAnsi="Symbol" w:hint="default"/>
      </w:rPr>
    </w:lvl>
    <w:lvl w:ilvl="4" w:tplc="4A0AB1DC">
      <w:start w:val="1"/>
      <w:numFmt w:val="bullet"/>
      <w:lvlText w:val="o"/>
      <w:lvlJc w:val="left"/>
      <w:pPr>
        <w:ind w:left="3534" w:hanging="360"/>
      </w:pPr>
      <w:rPr>
        <w:rFonts w:ascii="Courier New" w:hAnsi="Courier New" w:cs="Courier New" w:hint="default"/>
      </w:rPr>
    </w:lvl>
    <w:lvl w:ilvl="5" w:tplc="F1247CBE">
      <w:start w:val="1"/>
      <w:numFmt w:val="bullet"/>
      <w:lvlText w:val=""/>
      <w:lvlJc w:val="left"/>
      <w:pPr>
        <w:ind w:left="4254" w:hanging="360"/>
      </w:pPr>
      <w:rPr>
        <w:rFonts w:ascii="Wingdings" w:hAnsi="Wingdings" w:hint="default"/>
      </w:rPr>
    </w:lvl>
    <w:lvl w:ilvl="6" w:tplc="258E2228">
      <w:start w:val="1"/>
      <w:numFmt w:val="bullet"/>
      <w:lvlText w:val=""/>
      <w:lvlJc w:val="left"/>
      <w:pPr>
        <w:ind w:left="4974" w:hanging="360"/>
      </w:pPr>
      <w:rPr>
        <w:rFonts w:ascii="Symbol" w:hAnsi="Symbol" w:hint="default"/>
      </w:rPr>
    </w:lvl>
    <w:lvl w:ilvl="7" w:tplc="C5ECA268">
      <w:start w:val="1"/>
      <w:numFmt w:val="bullet"/>
      <w:lvlText w:val="o"/>
      <w:lvlJc w:val="left"/>
      <w:pPr>
        <w:ind w:left="5694" w:hanging="360"/>
      </w:pPr>
      <w:rPr>
        <w:rFonts w:ascii="Courier New" w:hAnsi="Courier New" w:cs="Courier New" w:hint="default"/>
      </w:rPr>
    </w:lvl>
    <w:lvl w:ilvl="8" w:tplc="FF9230DC">
      <w:start w:val="1"/>
      <w:numFmt w:val="bullet"/>
      <w:lvlText w:val=""/>
      <w:lvlJc w:val="left"/>
      <w:pPr>
        <w:ind w:left="6414" w:hanging="360"/>
      </w:pPr>
      <w:rPr>
        <w:rFonts w:ascii="Wingdings" w:hAnsi="Wingdings" w:hint="default"/>
      </w:rPr>
    </w:lvl>
  </w:abstractNum>
  <w:abstractNum w:abstractNumId="1" w15:restartNumberingAfterBreak="0">
    <w:nsid w:val="02B6417F"/>
    <w:multiLevelType w:val="hybridMultilevel"/>
    <w:tmpl w:val="B0843FAA"/>
    <w:lvl w:ilvl="0" w:tplc="D890C2BC">
      <w:start w:val="1"/>
      <w:numFmt w:val="decimal"/>
      <w:lvlText w:val="%1."/>
      <w:lvlJc w:val="left"/>
      <w:pPr>
        <w:ind w:left="720" w:hanging="360"/>
      </w:pPr>
    </w:lvl>
    <w:lvl w:ilvl="1" w:tplc="2122829E">
      <w:start w:val="1"/>
      <w:numFmt w:val="lowerLetter"/>
      <w:lvlText w:val="%2."/>
      <w:lvlJc w:val="left"/>
      <w:pPr>
        <w:ind w:left="1440" w:hanging="360"/>
      </w:pPr>
    </w:lvl>
    <w:lvl w:ilvl="2" w:tplc="6F34ABFA">
      <w:start w:val="1"/>
      <w:numFmt w:val="lowerRoman"/>
      <w:lvlText w:val="%3."/>
      <w:lvlJc w:val="right"/>
      <w:pPr>
        <w:ind w:left="2160" w:hanging="180"/>
      </w:pPr>
    </w:lvl>
    <w:lvl w:ilvl="3" w:tplc="12DA7D2A">
      <w:start w:val="1"/>
      <w:numFmt w:val="decimal"/>
      <w:lvlText w:val="%4."/>
      <w:lvlJc w:val="left"/>
      <w:pPr>
        <w:ind w:left="2880" w:hanging="360"/>
      </w:pPr>
    </w:lvl>
    <w:lvl w:ilvl="4" w:tplc="55B6A7C0">
      <w:start w:val="1"/>
      <w:numFmt w:val="lowerLetter"/>
      <w:lvlText w:val="%5."/>
      <w:lvlJc w:val="left"/>
      <w:pPr>
        <w:ind w:left="3600" w:hanging="360"/>
      </w:pPr>
    </w:lvl>
    <w:lvl w:ilvl="5" w:tplc="0966D94C">
      <w:start w:val="1"/>
      <w:numFmt w:val="lowerRoman"/>
      <w:lvlText w:val="%6."/>
      <w:lvlJc w:val="right"/>
      <w:pPr>
        <w:ind w:left="4320" w:hanging="180"/>
      </w:pPr>
    </w:lvl>
    <w:lvl w:ilvl="6" w:tplc="DC96FA64">
      <w:start w:val="1"/>
      <w:numFmt w:val="decimal"/>
      <w:lvlText w:val="%7."/>
      <w:lvlJc w:val="left"/>
      <w:pPr>
        <w:ind w:left="5040" w:hanging="360"/>
      </w:pPr>
    </w:lvl>
    <w:lvl w:ilvl="7" w:tplc="92BA882E">
      <w:start w:val="1"/>
      <w:numFmt w:val="lowerLetter"/>
      <w:lvlText w:val="%8."/>
      <w:lvlJc w:val="left"/>
      <w:pPr>
        <w:ind w:left="5760" w:hanging="360"/>
      </w:pPr>
    </w:lvl>
    <w:lvl w:ilvl="8" w:tplc="BB146DD6">
      <w:start w:val="1"/>
      <w:numFmt w:val="lowerRoman"/>
      <w:lvlText w:val="%9."/>
      <w:lvlJc w:val="right"/>
      <w:pPr>
        <w:ind w:left="6480" w:hanging="180"/>
      </w:pPr>
    </w:lvl>
  </w:abstractNum>
  <w:abstractNum w:abstractNumId="2"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1494705"/>
    <w:multiLevelType w:val="hybridMultilevel"/>
    <w:tmpl w:val="93E68A3E"/>
    <w:lvl w:ilvl="0" w:tplc="CEA6591C">
      <w:start w:val="1"/>
      <w:numFmt w:val="decimal"/>
      <w:lvlText w:val="%1."/>
      <w:lvlJc w:val="left"/>
      <w:pPr>
        <w:ind w:left="720" w:hanging="360"/>
      </w:pPr>
      <w:rPr>
        <w:rFonts w:hint="default"/>
      </w:rPr>
    </w:lvl>
    <w:lvl w:ilvl="1" w:tplc="E82461BA">
      <w:start w:val="1"/>
      <w:numFmt w:val="bullet"/>
      <w:lvlText w:val="o"/>
      <w:lvlJc w:val="left"/>
      <w:pPr>
        <w:ind w:left="1440" w:hanging="360"/>
      </w:pPr>
      <w:rPr>
        <w:rFonts w:ascii="Courier New" w:hAnsi="Courier New" w:cs="Courier New" w:hint="default"/>
      </w:rPr>
    </w:lvl>
    <w:lvl w:ilvl="2" w:tplc="BA9A1D7C">
      <w:start w:val="1"/>
      <w:numFmt w:val="bullet"/>
      <w:lvlText w:val=""/>
      <w:lvlJc w:val="left"/>
      <w:pPr>
        <w:ind w:left="2160" w:hanging="360"/>
      </w:pPr>
      <w:rPr>
        <w:rFonts w:ascii="Wingdings" w:hAnsi="Wingdings" w:hint="default"/>
      </w:rPr>
    </w:lvl>
    <w:lvl w:ilvl="3" w:tplc="9EF248FE">
      <w:start w:val="1"/>
      <w:numFmt w:val="bullet"/>
      <w:lvlText w:val=""/>
      <w:lvlJc w:val="left"/>
      <w:pPr>
        <w:ind w:left="2880" w:hanging="360"/>
      </w:pPr>
      <w:rPr>
        <w:rFonts w:ascii="Symbol" w:hAnsi="Symbol" w:hint="default"/>
      </w:rPr>
    </w:lvl>
    <w:lvl w:ilvl="4" w:tplc="C09E250C">
      <w:start w:val="1"/>
      <w:numFmt w:val="bullet"/>
      <w:lvlText w:val="o"/>
      <w:lvlJc w:val="left"/>
      <w:pPr>
        <w:ind w:left="3600" w:hanging="360"/>
      </w:pPr>
      <w:rPr>
        <w:rFonts w:ascii="Courier New" w:hAnsi="Courier New" w:cs="Courier New" w:hint="default"/>
      </w:rPr>
    </w:lvl>
    <w:lvl w:ilvl="5" w:tplc="91D40FB6">
      <w:start w:val="1"/>
      <w:numFmt w:val="bullet"/>
      <w:lvlText w:val=""/>
      <w:lvlJc w:val="left"/>
      <w:pPr>
        <w:ind w:left="4320" w:hanging="360"/>
      </w:pPr>
      <w:rPr>
        <w:rFonts w:ascii="Wingdings" w:hAnsi="Wingdings" w:hint="default"/>
      </w:rPr>
    </w:lvl>
    <w:lvl w:ilvl="6" w:tplc="09324292">
      <w:start w:val="1"/>
      <w:numFmt w:val="bullet"/>
      <w:lvlText w:val=""/>
      <w:lvlJc w:val="left"/>
      <w:pPr>
        <w:ind w:left="5040" w:hanging="360"/>
      </w:pPr>
      <w:rPr>
        <w:rFonts w:ascii="Symbol" w:hAnsi="Symbol" w:hint="default"/>
      </w:rPr>
    </w:lvl>
    <w:lvl w:ilvl="7" w:tplc="4CEEACCC">
      <w:start w:val="1"/>
      <w:numFmt w:val="bullet"/>
      <w:lvlText w:val="o"/>
      <w:lvlJc w:val="left"/>
      <w:pPr>
        <w:ind w:left="5760" w:hanging="360"/>
      </w:pPr>
      <w:rPr>
        <w:rFonts w:ascii="Courier New" w:hAnsi="Courier New" w:cs="Courier New" w:hint="default"/>
      </w:rPr>
    </w:lvl>
    <w:lvl w:ilvl="8" w:tplc="8FD2DA4C">
      <w:start w:val="1"/>
      <w:numFmt w:val="bullet"/>
      <w:lvlText w:val=""/>
      <w:lvlJc w:val="left"/>
      <w:pPr>
        <w:ind w:left="6480" w:hanging="360"/>
      </w:pPr>
      <w:rPr>
        <w:rFonts w:ascii="Wingdings" w:hAnsi="Wingdings" w:hint="default"/>
      </w:rPr>
    </w:lvl>
  </w:abstractNum>
  <w:abstractNum w:abstractNumId="4" w15:restartNumberingAfterBreak="0">
    <w:nsid w:val="13891732"/>
    <w:multiLevelType w:val="hybridMultilevel"/>
    <w:tmpl w:val="063A45DA"/>
    <w:lvl w:ilvl="0" w:tplc="27BCD8E0">
      <w:start w:val="1"/>
      <w:numFmt w:val="bullet"/>
      <w:lvlText w:val="-"/>
      <w:lvlJc w:val="left"/>
      <w:pPr>
        <w:ind w:left="720" w:hanging="360"/>
      </w:pPr>
      <w:rPr>
        <w:rFonts w:ascii="Arial" w:eastAsia="宋体" w:hAnsi="Arial" w:cs="Arial" w:hint="default"/>
      </w:rPr>
    </w:lvl>
    <w:lvl w:ilvl="1" w:tplc="91B2067C">
      <w:start w:val="1"/>
      <w:numFmt w:val="bullet"/>
      <w:lvlText w:val="o"/>
      <w:lvlJc w:val="left"/>
      <w:pPr>
        <w:ind w:left="1440" w:hanging="360"/>
      </w:pPr>
      <w:rPr>
        <w:rFonts w:ascii="Courier New" w:hAnsi="Courier New" w:cs="Courier New" w:hint="default"/>
      </w:rPr>
    </w:lvl>
    <w:lvl w:ilvl="2" w:tplc="1188CB5E">
      <w:start w:val="1"/>
      <w:numFmt w:val="bullet"/>
      <w:lvlText w:val=""/>
      <w:lvlJc w:val="left"/>
      <w:pPr>
        <w:ind w:left="2160" w:hanging="360"/>
      </w:pPr>
      <w:rPr>
        <w:rFonts w:ascii="Wingdings" w:hAnsi="Wingdings" w:hint="default"/>
      </w:rPr>
    </w:lvl>
    <w:lvl w:ilvl="3" w:tplc="7E7CC5D0">
      <w:start w:val="1"/>
      <w:numFmt w:val="bullet"/>
      <w:lvlText w:val=""/>
      <w:lvlJc w:val="left"/>
      <w:pPr>
        <w:ind w:left="2880" w:hanging="360"/>
      </w:pPr>
      <w:rPr>
        <w:rFonts w:ascii="Symbol" w:hAnsi="Symbol" w:hint="default"/>
      </w:rPr>
    </w:lvl>
    <w:lvl w:ilvl="4" w:tplc="36C45B4E">
      <w:start w:val="1"/>
      <w:numFmt w:val="bullet"/>
      <w:lvlText w:val="o"/>
      <w:lvlJc w:val="left"/>
      <w:pPr>
        <w:ind w:left="3600" w:hanging="360"/>
      </w:pPr>
      <w:rPr>
        <w:rFonts w:ascii="Courier New" w:hAnsi="Courier New" w:cs="Courier New" w:hint="default"/>
      </w:rPr>
    </w:lvl>
    <w:lvl w:ilvl="5" w:tplc="2C0C1E2C">
      <w:start w:val="1"/>
      <w:numFmt w:val="bullet"/>
      <w:lvlText w:val=""/>
      <w:lvlJc w:val="left"/>
      <w:pPr>
        <w:ind w:left="4320" w:hanging="360"/>
      </w:pPr>
      <w:rPr>
        <w:rFonts w:ascii="Wingdings" w:hAnsi="Wingdings" w:hint="default"/>
      </w:rPr>
    </w:lvl>
    <w:lvl w:ilvl="6" w:tplc="D602869E">
      <w:start w:val="1"/>
      <w:numFmt w:val="bullet"/>
      <w:lvlText w:val=""/>
      <w:lvlJc w:val="left"/>
      <w:pPr>
        <w:ind w:left="5040" w:hanging="360"/>
      </w:pPr>
      <w:rPr>
        <w:rFonts w:ascii="Symbol" w:hAnsi="Symbol" w:hint="default"/>
      </w:rPr>
    </w:lvl>
    <w:lvl w:ilvl="7" w:tplc="CCA8F938">
      <w:start w:val="1"/>
      <w:numFmt w:val="bullet"/>
      <w:lvlText w:val="o"/>
      <w:lvlJc w:val="left"/>
      <w:pPr>
        <w:ind w:left="5760" w:hanging="360"/>
      </w:pPr>
      <w:rPr>
        <w:rFonts w:ascii="Courier New" w:hAnsi="Courier New" w:cs="Courier New" w:hint="default"/>
      </w:rPr>
    </w:lvl>
    <w:lvl w:ilvl="8" w:tplc="6620424A">
      <w:start w:val="1"/>
      <w:numFmt w:val="bullet"/>
      <w:lvlText w:val=""/>
      <w:lvlJc w:val="left"/>
      <w:pPr>
        <w:ind w:left="6480" w:hanging="360"/>
      </w:pPr>
      <w:rPr>
        <w:rFonts w:ascii="Wingdings" w:hAnsi="Wingdings" w:hint="default"/>
      </w:rPr>
    </w:lvl>
  </w:abstractNum>
  <w:abstractNum w:abstractNumId="5" w15:restartNumberingAfterBreak="0">
    <w:nsid w:val="177F17BB"/>
    <w:multiLevelType w:val="hybridMultilevel"/>
    <w:tmpl w:val="160E88D8"/>
    <w:lvl w:ilvl="0" w:tplc="3342CBD4">
      <w:start w:val="1"/>
      <w:numFmt w:val="bullet"/>
      <w:lvlText w:val=""/>
      <w:lvlJc w:val="left"/>
      <w:pPr>
        <w:ind w:left="720" w:hanging="360"/>
      </w:pPr>
      <w:rPr>
        <w:rFonts w:ascii="Symbol" w:hAnsi="Symbol" w:hint="default"/>
      </w:rPr>
    </w:lvl>
    <w:lvl w:ilvl="1" w:tplc="3B4C3D4C">
      <w:start w:val="1"/>
      <w:numFmt w:val="bullet"/>
      <w:lvlText w:val="o"/>
      <w:lvlJc w:val="left"/>
      <w:pPr>
        <w:ind w:left="1440" w:hanging="360"/>
      </w:pPr>
      <w:rPr>
        <w:rFonts w:ascii="Courier New" w:hAnsi="Courier New" w:cs="Courier New" w:hint="default"/>
      </w:rPr>
    </w:lvl>
    <w:lvl w:ilvl="2" w:tplc="03B6D482">
      <w:start w:val="1"/>
      <w:numFmt w:val="bullet"/>
      <w:lvlText w:val=""/>
      <w:lvlJc w:val="left"/>
      <w:pPr>
        <w:ind w:left="2160" w:hanging="360"/>
      </w:pPr>
      <w:rPr>
        <w:rFonts w:ascii="Wingdings" w:hAnsi="Wingdings" w:hint="default"/>
      </w:rPr>
    </w:lvl>
    <w:lvl w:ilvl="3" w:tplc="1DE64944">
      <w:start w:val="1"/>
      <w:numFmt w:val="bullet"/>
      <w:lvlText w:val=""/>
      <w:lvlJc w:val="left"/>
      <w:pPr>
        <w:ind w:left="2880" w:hanging="360"/>
      </w:pPr>
      <w:rPr>
        <w:rFonts w:ascii="Symbol" w:hAnsi="Symbol" w:hint="default"/>
      </w:rPr>
    </w:lvl>
    <w:lvl w:ilvl="4" w:tplc="3F2CF766">
      <w:start w:val="1"/>
      <w:numFmt w:val="bullet"/>
      <w:lvlText w:val="o"/>
      <w:lvlJc w:val="left"/>
      <w:pPr>
        <w:ind w:left="3600" w:hanging="360"/>
      </w:pPr>
      <w:rPr>
        <w:rFonts w:ascii="Courier New" w:hAnsi="Courier New" w:cs="Courier New" w:hint="default"/>
      </w:rPr>
    </w:lvl>
    <w:lvl w:ilvl="5" w:tplc="8B7A4FF0">
      <w:start w:val="1"/>
      <w:numFmt w:val="bullet"/>
      <w:lvlText w:val=""/>
      <w:lvlJc w:val="left"/>
      <w:pPr>
        <w:ind w:left="4320" w:hanging="360"/>
      </w:pPr>
      <w:rPr>
        <w:rFonts w:ascii="Wingdings" w:hAnsi="Wingdings" w:hint="default"/>
      </w:rPr>
    </w:lvl>
    <w:lvl w:ilvl="6" w:tplc="198C61C0">
      <w:start w:val="1"/>
      <w:numFmt w:val="bullet"/>
      <w:lvlText w:val=""/>
      <w:lvlJc w:val="left"/>
      <w:pPr>
        <w:ind w:left="5040" w:hanging="360"/>
      </w:pPr>
      <w:rPr>
        <w:rFonts w:ascii="Symbol" w:hAnsi="Symbol" w:hint="default"/>
      </w:rPr>
    </w:lvl>
    <w:lvl w:ilvl="7" w:tplc="75B0474A">
      <w:start w:val="1"/>
      <w:numFmt w:val="bullet"/>
      <w:lvlText w:val="o"/>
      <w:lvlJc w:val="left"/>
      <w:pPr>
        <w:ind w:left="5760" w:hanging="360"/>
      </w:pPr>
      <w:rPr>
        <w:rFonts w:ascii="Courier New" w:hAnsi="Courier New" w:cs="Courier New" w:hint="default"/>
      </w:rPr>
    </w:lvl>
    <w:lvl w:ilvl="8" w:tplc="443E5106">
      <w:start w:val="1"/>
      <w:numFmt w:val="bullet"/>
      <w:lvlText w:val=""/>
      <w:lvlJc w:val="left"/>
      <w:pPr>
        <w:ind w:left="6480" w:hanging="360"/>
      </w:pPr>
      <w:rPr>
        <w:rFonts w:ascii="Wingdings" w:hAnsi="Wingdings" w:hint="default"/>
      </w:rPr>
    </w:lvl>
  </w:abstractNum>
  <w:abstractNum w:abstractNumId="6"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F1926D5"/>
    <w:multiLevelType w:val="hybridMultilevel"/>
    <w:tmpl w:val="ECA047AC"/>
    <w:lvl w:ilvl="0" w:tplc="F93E5348">
      <w:start w:val="1"/>
      <w:numFmt w:val="bullet"/>
      <w:lvlText w:val="-"/>
      <w:lvlJc w:val="left"/>
      <w:pPr>
        <w:ind w:left="720" w:hanging="360"/>
      </w:pPr>
      <w:rPr>
        <w:rFonts w:ascii="Arial" w:eastAsia="宋体" w:hAnsi="Arial" w:cs="Arial" w:hint="default"/>
      </w:rPr>
    </w:lvl>
    <w:lvl w:ilvl="1" w:tplc="7A162BCC">
      <w:start w:val="1"/>
      <w:numFmt w:val="bullet"/>
      <w:lvlText w:val="o"/>
      <w:lvlJc w:val="left"/>
      <w:pPr>
        <w:ind w:left="1440" w:hanging="360"/>
      </w:pPr>
      <w:rPr>
        <w:rFonts w:ascii="Courier New" w:hAnsi="Courier New" w:cs="Courier New" w:hint="default"/>
      </w:rPr>
    </w:lvl>
    <w:lvl w:ilvl="2" w:tplc="BE7ABE0E">
      <w:start w:val="1"/>
      <w:numFmt w:val="bullet"/>
      <w:lvlText w:val=""/>
      <w:lvlJc w:val="left"/>
      <w:pPr>
        <w:ind w:left="2160" w:hanging="360"/>
      </w:pPr>
      <w:rPr>
        <w:rFonts w:ascii="Wingdings" w:hAnsi="Wingdings" w:hint="default"/>
      </w:rPr>
    </w:lvl>
    <w:lvl w:ilvl="3" w:tplc="B12421DC">
      <w:start w:val="1"/>
      <w:numFmt w:val="bullet"/>
      <w:lvlText w:val=""/>
      <w:lvlJc w:val="left"/>
      <w:pPr>
        <w:ind w:left="2880" w:hanging="360"/>
      </w:pPr>
      <w:rPr>
        <w:rFonts w:ascii="Symbol" w:hAnsi="Symbol" w:hint="default"/>
      </w:rPr>
    </w:lvl>
    <w:lvl w:ilvl="4" w:tplc="45E83A26">
      <w:start w:val="1"/>
      <w:numFmt w:val="bullet"/>
      <w:lvlText w:val="o"/>
      <w:lvlJc w:val="left"/>
      <w:pPr>
        <w:ind w:left="3600" w:hanging="360"/>
      </w:pPr>
      <w:rPr>
        <w:rFonts w:ascii="Courier New" w:hAnsi="Courier New" w:cs="Courier New" w:hint="default"/>
      </w:rPr>
    </w:lvl>
    <w:lvl w:ilvl="5" w:tplc="52F637BA">
      <w:start w:val="1"/>
      <w:numFmt w:val="bullet"/>
      <w:lvlText w:val=""/>
      <w:lvlJc w:val="left"/>
      <w:pPr>
        <w:ind w:left="4320" w:hanging="360"/>
      </w:pPr>
      <w:rPr>
        <w:rFonts w:ascii="Wingdings" w:hAnsi="Wingdings" w:hint="default"/>
      </w:rPr>
    </w:lvl>
    <w:lvl w:ilvl="6" w:tplc="341A2734">
      <w:start w:val="1"/>
      <w:numFmt w:val="bullet"/>
      <w:lvlText w:val=""/>
      <w:lvlJc w:val="left"/>
      <w:pPr>
        <w:ind w:left="5040" w:hanging="360"/>
      </w:pPr>
      <w:rPr>
        <w:rFonts w:ascii="Symbol" w:hAnsi="Symbol" w:hint="default"/>
      </w:rPr>
    </w:lvl>
    <w:lvl w:ilvl="7" w:tplc="58A2DB16">
      <w:start w:val="1"/>
      <w:numFmt w:val="bullet"/>
      <w:lvlText w:val="o"/>
      <w:lvlJc w:val="left"/>
      <w:pPr>
        <w:ind w:left="5760" w:hanging="360"/>
      </w:pPr>
      <w:rPr>
        <w:rFonts w:ascii="Courier New" w:hAnsi="Courier New" w:cs="Courier New" w:hint="default"/>
      </w:rPr>
    </w:lvl>
    <w:lvl w:ilvl="8" w:tplc="5C209CC4">
      <w:start w:val="1"/>
      <w:numFmt w:val="bullet"/>
      <w:lvlText w:val=""/>
      <w:lvlJc w:val="left"/>
      <w:pPr>
        <w:ind w:left="6480" w:hanging="360"/>
      </w:pPr>
      <w:rPr>
        <w:rFonts w:ascii="Wingdings" w:hAnsi="Wingdings" w:hint="default"/>
      </w:rPr>
    </w:lvl>
  </w:abstractNum>
  <w:abstractNum w:abstractNumId="9"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69C598F"/>
    <w:multiLevelType w:val="hybridMultilevel"/>
    <w:tmpl w:val="12EC5542"/>
    <w:lvl w:ilvl="0" w:tplc="39C49664">
      <w:start w:val="1"/>
      <w:numFmt w:val="decimal"/>
      <w:lvlText w:val="%1."/>
      <w:lvlJc w:val="left"/>
      <w:pPr>
        <w:ind w:left="360" w:hanging="360"/>
      </w:pPr>
    </w:lvl>
    <w:lvl w:ilvl="1" w:tplc="07DE4CE6">
      <w:start w:val="1"/>
      <w:numFmt w:val="lowerLetter"/>
      <w:lvlText w:val="%2."/>
      <w:lvlJc w:val="left"/>
      <w:pPr>
        <w:ind w:left="1080" w:hanging="360"/>
      </w:pPr>
    </w:lvl>
    <w:lvl w:ilvl="2" w:tplc="9A088E0C">
      <w:start w:val="1"/>
      <w:numFmt w:val="lowerRoman"/>
      <w:lvlText w:val="%3."/>
      <w:lvlJc w:val="right"/>
      <w:pPr>
        <w:ind w:left="1800" w:hanging="180"/>
      </w:pPr>
    </w:lvl>
    <w:lvl w:ilvl="3" w:tplc="0F5C8686">
      <w:start w:val="1"/>
      <w:numFmt w:val="decimal"/>
      <w:lvlText w:val="%4."/>
      <w:lvlJc w:val="left"/>
      <w:pPr>
        <w:ind w:left="2520" w:hanging="360"/>
      </w:pPr>
    </w:lvl>
    <w:lvl w:ilvl="4" w:tplc="4E547A1A">
      <w:start w:val="1"/>
      <w:numFmt w:val="lowerLetter"/>
      <w:lvlText w:val="%5."/>
      <w:lvlJc w:val="left"/>
      <w:pPr>
        <w:ind w:left="3240" w:hanging="360"/>
      </w:pPr>
    </w:lvl>
    <w:lvl w:ilvl="5" w:tplc="9D30EAF0">
      <w:start w:val="1"/>
      <w:numFmt w:val="lowerRoman"/>
      <w:lvlText w:val="%6."/>
      <w:lvlJc w:val="right"/>
      <w:pPr>
        <w:ind w:left="3960" w:hanging="180"/>
      </w:pPr>
    </w:lvl>
    <w:lvl w:ilvl="6" w:tplc="84D2F0A4">
      <w:start w:val="1"/>
      <w:numFmt w:val="decimal"/>
      <w:lvlText w:val="%7."/>
      <w:lvlJc w:val="left"/>
      <w:pPr>
        <w:ind w:left="4680" w:hanging="360"/>
      </w:pPr>
    </w:lvl>
    <w:lvl w:ilvl="7" w:tplc="82569DB8">
      <w:start w:val="1"/>
      <w:numFmt w:val="lowerLetter"/>
      <w:lvlText w:val="%8."/>
      <w:lvlJc w:val="left"/>
      <w:pPr>
        <w:ind w:left="5400" w:hanging="360"/>
      </w:pPr>
    </w:lvl>
    <w:lvl w:ilvl="8" w:tplc="41945742">
      <w:start w:val="1"/>
      <w:numFmt w:val="lowerRoman"/>
      <w:lvlText w:val="%9."/>
      <w:lvlJc w:val="right"/>
      <w:pPr>
        <w:ind w:left="6120" w:hanging="180"/>
      </w:pPr>
    </w:lvl>
  </w:abstractNum>
  <w:abstractNum w:abstractNumId="11"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A03C57"/>
    <w:multiLevelType w:val="hybridMultilevel"/>
    <w:tmpl w:val="33C2EF3C"/>
    <w:lvl w:ilvl="0" w:tplc="816A5EFE">
      <w:start w:val="1"/>
      <w:numFmt w:val="bullet"/>
      <w:lvlText w:val=""/>
      <w:lvlJc w:val="left"/>
      <w:pPr>
        <w:ind w:left="720" w:hanging="360"/>
      </w:pPr>
      <w:rPr>
        <w:rFonts w:ascii="Symbol" w:hAnsi="Symbol" w:hint="default"/>
      </w:rPr>
    </w:lvl>
    <w:lvl w:ilvl="1" w:tplc="BD9699A8">
      <w:start w:val="1"/>
      <w:numFmt w:val="bullet"/>
      <w:lvlText w:val="o"/>
      <w:lvlJc w:val="left"/>
      <w:pPr>
        <w:ind w:left="1440" w:hanging="360"/>
      </w:pPr>
      <w:rPr>
        <w:rFonts w:ascii="Courier New" w:hAnsi="Courier New" w:cs="Courier New" w:hint="default"/>
      </w:rPr>
    </w:lvl>
    <w:lvl w:ilvl="2" w:tplc="4AA27972">
      <w:start w:val="1"/>
      <w:numFmt w:val="bullet"/>
      <w:lvlText w:val=""/>
      <w:lvlJc w:val="left"/>
      <w:pPr>
        <w:ind w:left="2160" w:hanging="360"/>
      </w:pPr>
      <w:rPr>
        <w:rFonts w:ascii="Wingdings" w:hAnsi="Wingdings" w:hint="default"/>
      </w:rPr>
    </w:lvl>
    <w:lvl w:ilvl="3" w:tplc="84202EA2">
      <w:start w:val="1"/>
      <w:numFmt w:val="bullet"/>
      <w:lvlText w:val=""/>
      <w:lvlJc w:val="left"/>
      <w:pPr>
        <w:ind w:left="2880" w:hanging="360"/>
      </w:pPr>
      <w:rPr>
        <w:rFonts w:ascii="Symbol" w:hAnsi="Symbol" w:hint="default"/>
      </w:rPr>
    </w:lvl>
    <w:lvl w:ilvl="4" w:tplc="68363D38">
      <w:start w:val="1"/>
      <w:numFmt w:val="bullet"/>
      <w:lvlText w:val="o"/>
      <w:lvlJc w:val="left"/>
      <w:pPr>
        <w:ind w:left="3600" w:hanging="360"/>
      </w:pPr>
      <w:rPr>
        <w:rFonts w:ascii="Courier New" w:hAnsi="Courier New" w:cs="Courier New" w:hint="default"/>
      </w:rPr>
    </w:lvl>
    <w:lvl w:ilvl="5" w:tplc="E8F8FF5E">
      <w:start w:val="1"/>
      <w:numFmt w:val="bullet"/>
      <w:lvlText w:val=""/>
      <w:lvlJc w:val="left"/>
      <w:pPr>
        <w:ind w:left="4320" w:hanging="360"/>
      </w:pPr>
      <w:rPr>
        <w:rFonts w:ascii="Wingdings" w:hAnsi="Wingdings" w:hint="default"/>
      </w:rPr>
    </w:lvl>
    <w:lvl w:ilvl="6" w:tplc="549E8842">
      <w:start w:val="1"/>
      <w:numFmt w:val="bullet"/>
      <w:lvlText w:val=""/>
      <w:lvlJc w:val="left"/>
      <w:pPr>
        <w:ind w:left="5040" w:hanging="360"/>
      </w:pPr>
      <w:rPr>
        <w:rFonts w:ascii="Symbol" w:hAnsi="Symbol" w:hint="default"/>
      </w:rPr>
    </w:lvl>
    <w:lvl w:ilvl="7" w:tplc="E8A45B1E">
      <w:start w:val="1"/>
      <w:numFmt w:val="bullet"/>
      <w:lvlText w:val="o"/>
      <w:lvlJc w:val="left"/>
      <w:pPr>
        <w:ind w:left="5760" w:hanging="360"/>
      </w:pPr>
      <w:rPr>
        <w:rFonts w:ascii="Courier New" w:hAnsi="Courier New" w:cs="Courier New" w:hint="default"/>
      </w:rPr>
    </w:lvl>
    <w:lvl w:ilvl="8" w:tplc="E800C6C4">
      <w:start w:val="1"/>
      <w:numFmt w:val="bullet"/>
      <w:lvlText w:val=""/>
      <w:lvlJc w:val="left"/>
      <w:pPr>
        <w:ind w:left="6480" w:hanging="360"/>
      </w:pPr>
      <w:rPr>
        <w:rFonts w:ascii="Wingdings" w:hAnsi="Wingdings" w:hint="default"/>
      </w:rPr>
    </w:lvl>
  </w:abstractNum>
  <w:abstractNum w:abstractNumId="14" w15:restartNumberingAfterBreak="0">
    <w:nsid w:val="364072AF"/>
    <w:multiLevelType w:val="hybridMultilevel"/>
    <w:tmpl w:val="D9BA5012"/>
    <w:lvl w:ilvl="0" w:tplc="138EA32A">
      <w:start w:val="1"/>
      <w:numFmt w:val="bullet"/>
      <w:lvlText w:val=""/>
      <w:lvlJc w:val="left"/>
      <w:pPr>
        <w:ind w:left="720" w:hanging="360"/>
      </w:pPr>
      <w:rPr>
        <w:rFonts w:ascii="Symbol" w:hAnsi="Symbol" w:hint="default"/>
      </w:rPr>
    </w:lvl>
    <w:lvl w:ilvl="1" w:tplc="10DAD4C8">
      <w:start w:val="1"/>
      <w:numFmt w:val="bullet"/>
      <w:lvlText w:val="o"/>
      <w:lvlJc w:val="left"/>
      <w:pPr>
        <w:ind w:left="1440" w:hanging="360"/>
      </w:pPr>
      <w:rPr>
        <w:rFonts w:ascii="Courier New" w:hAnsi="Courier New" w:cs="Courier New" w:hint="default"/>
      </w:rPr>
    </w:lvl>
    <w:lvl w:ilvl="2" w:tplc="90023FB6">
      <w:start w:val="1"/>
      <w:numFmt w:val="bullet"/>
      <w:lvlText w:val=""/>
      <w:lvlJc w:val="left"/>
      <w:pPr>
        <w:ind w:left="2160" w:hanging="360"/>
      </w:pPr>
      <w:rPr>
        <w:rFonts w:ascii="Wingdings" w:hAnsi="Wingdings" w:hint="default"/>
      </w:rPr>
    </w:lvl>
    <w:lvl w:ilvl="3" w:tplc="B9FEEE60">
      <w:start w:val="1"/>
      <w:numFmt w:val="bullet"/>
      <w:lvlText w:val=""/>
      <w:lvlJc w:val="left"/>
      <w:pPr>
        <w:ind w:left="2880" w:hanging="360"/>
      </w:pPr>
      <w:rPr>
        <w:rFonts w:ascii="Symbol" w:hAnsi="Symbol" w:hint="default"/>
      </w:rPr>
    </w:lvl>
    <w:lvl w:ilvl="4" w:tplc="56CC63E4">
      <w:start w:val="1"/>
      <w:numFmt w:val="bullet"/>
      <w:lvlText w:val="o"/>
      <w:lvlJc w:val="left"/>
      <w:pPr>
        <w:ind w:left="3600" w:hanging="360"/>
      </w:pPr>
      <w:rPr>
        <w:rFonts w:ascii="Courier New" w:hAnsi="Courier New" w:cs="Courier New" w:hint="default"/>
      </w:rPr>
    </w:lvl>
    <w:lvl w:ilvl="5" w:tplc="78FA8E88">
      <w:start w:val="1"/>
      <w:numFmt w:val="bullet"/>
      <w:lvlText w:val=""/>
      <w:lvlJc w:val="left"/>
      <w:pPr>
        <w:ind w:left="4320" w:hanging="360"/>
      </w:pPr>
      <w:rPr>
        <w:rFonts w:ascii="Wingdings" w:hAnsi="Wingdings" w:hint="default"/>
      </w:rPr>
    </w:lvl>
    <w:lvl w:ilvl="6" w:tplc="83908F60">
      <w:start w:val="1"/>
      <w:numFmt w:val="bullet"/>
      <w:lvlText w:val=""/>
      <w:lvlJc w:val="left"/>
      <w:pPr>
        <w:ind w:left="5040" w:hanging="360"/>
      </w:pPr>
      <w:rPr>
        <w:rFonts w:ascii="Symbol" w:hAnsi="Symbol" w:hint="default"/>
      </w:rPr>
    </w:lvl>
    <w:lvl w:ilvl="7" w:tplc="BB30CB2A">
      <w:start w:val="1"/>
      <w:numFmt w:val="bullet"/>
      <w:lvlText w:val="o"/>
      <w:lvlJc w:val="left"/>
      <w:pPr>
        <w:ind w:left="5760" w:hanging="360"/>
      </w:pPr>
      <w:rPr>
        <w:rFonts w:ascii="Courier New" w:hAnsi="Courier New" w:cs="Courier New" w:hint="default"/>
      </w:rPr>
    </w:lvl>
    <w:lvl w:ilvl="8" w:tplc="ADA4024C">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1192499"/>
    <w:multiLevelType w:val="hybridMultilevel"/>
    <w:tmpl w:val="5236732C"/>
    <w:lvl w:ilvl="0" w:tplc="E7BEE702">
      <w:start w:val="1"/>
      <w:numFmt w:val="bullet"/>
      <w:lvlText w:val="-"/>
      <w:lvlJc w:val="left"/>
      <w:pPr>
        <w:ind w:left="720" w:hanging="360"/>
      </w:pPr>
      <w:rPr>
        <w:rFonts w:ascii="Arial" w:eastAsia="宋体" w:hAnsi="Arial" w:cs="Arial" w:hint="default"/>
      </w:rPr>
    </w:lvl>
    <w:lvl w:ilvl="1" w:tplc="CC045CAA">
      <w:start w:val="1"/>
      <w:numFmt w:val="bullet"/>
      <w:lvlText w:val="o"/>
      <w:lvlJc w:val="left"/>
      <w:pPr>
        <w:ind w:left="1440" w:hanging="360"/>
      </w:pPr>
      <w:rPr>
        <w:rFonts w:ascii="Courier New" w:hAnsi="Courier New" w:cs="Courier New" w:hint="default"/>
      </w:rPr>
    </w:lvl>
    <w:lvl w:ilvl="2" w:tplc="3FDADE9A">
      <w:start w:val="1"/>
      <w:numFmt w:val="bullet"/>
      <w:lvlText w:val=""/>
      <w:lvlJc w:val="left"/>
      <w:pPr>
        <w:ind w:left="2160" w:hanging="360"/>
      </w:pPr>
      <w:rPr>
        <w:rFonts w:ascii="Wingdings" w:hAnsi="Wingdings" w:hint="default"/>
      </w:rPr>
    </w:lvl>
    <w:lvl w:ilvl="3" w:tplc="6204AC82">
      <w:start w:val="1"/>
      <w:numFmt w:val="bullet"/>
      <w:lvlText w:val=""/>
      <w:lvlJc w:val="left"/>
      <w:pPr>
        <w:ind w:left="2880" w:hanging="360"/>
      </w:pPr>
      <w:rPr>
        <w:rFonts w:ascii="Symbol" w:hAnsi="Symbol" w:hint="default"/>
      </w:rPr>
    </w:lvl>
    <w:lvl w:ilvl="4" w:tplc="86781F32">
      <w:start w:val="1"/>
      <w:numFmt w:val="bullet"/>
      <w:lvlText w:val="o"/>
      <w:lvlJc w:val="left"/>
      <w:pPr>
        <w:ind w:left="3600" w:hanging="360"/>
      </w:pPr>
      <w:rPr>
        <w:rFonts w:ascii="Courier New" w:hAnsi="Courier New" w:cs="Courier New" w:hint="default"/>
      </w:rPr>
    </w:lvl>
    <w:lvl w:ilvl="5" w:tplc="06D4328A">
      <w:start w:val="1"/>
      <w:numFmt w:val="bullet"/>
      <w:lvlText w:val=""/>
      <w:lvlJc w:val="left"/>
      <w:pPr>
        <w:ind w:left="4320" w:hanging="360"/>
      </w:pPr>
      <w:rPr>
        <w:rFonts w:ascii="Wingdings" w:hAnsi="Wingdings" w:hint="default"/>
      </w:rPr>
    </w:lvl>
    <w:lvl w:ilvl="6" w:tplc="3BBE4774">
      <w:start w:val="1"/>
      <w:numFmt w:val="bullet"/>
      <w:lvlText w:val=""/>
      <w:lvlJc w:val="left"/>
      <w:pPr>
        <w:ind w:left="5040" w:hanging="360"/>
      </w:pPr>
      <w:rPr>
        <w:rFonts w:ascii="Symbol" w:hAnsi="Symbol" w:hint="default"/>
      </w:rPr>
    </w:lvl>
    <w:lvl w:ilvl="7" w:tplc="A72A6B3C">
      <w:start w:val="1"/>
      <w:numFmt w:val="bullet"/>
      <w:lvlText w:val="o"/>
      <w:lvlJc w:val="left"/>
      <w:pPr>
        <w:ind w:left="5760" w:hanging="360"/>
      </w:pPr>
      <w:rPr>
        <w:rFonts w:ascii="Courier New" w:hAnsi="Courier New" w:cs="Courier New" w:hint="default"/>
      </w:rPr>
    </w:lvl>
    <w:lvl w:ilvl="8" w:tplc="74566C30">
      <w:start w:val="1"/>
      <w:numFmt w:val="bullet"/>
      <w:lvlText w:val=""/>
      <w:lvlJc w:val="left"/>
      <w:pPr>
        <w:ind w:left="6480" w:hanging="360"/>
      </w:pPr>
      <w:rPr>
        <w:rFonts w:ascii="Wingdings" w:hAnsi="Wingdings" w:hint="default"/>
      </w:rPr>
    </w:lvl>
  </w:abstractNum>
  <w:abstractNum w:abstractNumId="17"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B9E2A07"/>
    <w:multiLevelType w:val="hybridMultilevel"/>
    <w:tmpl w:val="FDD46BC0"/>
    <w:lvl w:ilvl="0" w:tplc="1A78CE0A">
      <w:start w:val="1"/>
      <w:numFmt w:val="decimal"/>
      <w:lvlText w:val="%1&gt;"/>
      <w:lvlJc w:val="left"/>
      <w:pPr>
        <w:ind w:left="0" w:firstLine="0"/>
      </w:pPr>
      <w:rPr>
        <w:rFonts w:ascii="Times New Roman" w:hAnsi="Times New Roman" w:cs="Times New Roman" w:hint="default"/>
      </w:rPr>
    </w:lvl>
    <w:lvl w:ilvl="1" w:tplc="F5A0A150">
      <w:start w:val="1"/>
      <w:numFmt w:val="decimal"/>
      <w:lvlText w:val="%2."/>
      <w:lvlJc w:val="left"/>
      <w:pPr>
        <w:tabs>
          <w:tab w:val="num" w:pos="1440"/>
        </w:tabs>
        <w:ind w:left="1440" w:hanging="360"/>
      </w:pPr>
    </w:lvl>
    <w:lvl w:ilvl="2" w:tplc="0C4AD3FC">
      <w:start w:val="1"/>
      <w:numFmt w:val="decimal"/>
      <w:lvlText w:val="%3."/>
      <w:lvlJc w:val="left"/>
      <w:pPr>
        <w:tabs>
          <w:tab w:val="num" w:pos="2160"/>
        </w:tabs>
        <w:ind w:left="2160" w:hanging="360"/>
      </w:pPr>
    </w:lvl>
    <w:lvl w:ilvl="3" w:tplc="23BC38E8">
      <w:start w:val="1"/>
      <w:numFmt w:val="decimal"/>
      <w:lvlText w:val="%4."/>
      <w:lvlJc w:val="left"/>
      <w:pPr>
        <w:tabs>
          <w:tab w:val="num" w:pos="2880"/>
        </w:tabs>
        <w:ind w:left="2880" w:hanging="360"/>
      </w:pPr>
    </w:lvl>
    <w:lvl w:ilvl="4" w:tplc="ACCC920E">
      <w:start w:val="1"/>
      <w:numFmt w:val="decimal"/>
      <w:lvlText w:val="%5."/>
      <w:lvlJc w:val="left"/>
      <w:pPr>
        <w:tabs>
          <w:tab w:val="num" w:pos="3600"/>
        </w:tabs>
        <w:ind w:left="3600" w:hanging="360"/>
      </w:pPr>
    </w:lvl>
    <w:lvl w:ilvl="5" w:tplc="C5F4C8CC">
      <w:start w:val="1"/>
      <w:numFmt w:val="decimal"/>
      <w:lvlText w:val="%6."/>
      <w:lvlJc w:val="left"/>
      <w:pPr>
        <w:tabs>
          <w:tab w:val="num" w:pos="4320"/>
        </w:tabs>
        <w:ind w:left="4320" w:hanging="360"/>
      </w:pPr>
    </w:lvl>
    <w:lvl w:ilvl="6" w:tplc="BDE8E57E">
      <w:start w:val="1"/>
      <w:numFmt w:val="decimal"/>
      <w:lvlText w:val="%7."/>
      <w:lvlJc w:val="left"/>
      <w:pPr>
        <w:tabs>
          <w:tab w:val="num" w:pos="5040"/>
        </w:tabs>
        <w:ind w:left="5040" w:hanging="360"/>
      </w:pPr>
    </w:lvl>
    <w:lvl w:ilvl="7" w:tplc="9D6E04F8">
      <w:start w:val="1"/>
      <w:numFmt w:val="decimal"/>
      <w:lvlText w:val="%8."/>
      <w:lvlJc w:val="left"/>
      <w:pPr>
        <w:tabs>
          <w:tab w:val="num" w:pos="5760"/>
        </w:tabs>
        <w:ind w:left="5760" w:hanging="360"/>
      </w:pPr>
    </w:lvl>
    <w:lvl w:ilvl="8" w:tplc="E79E425A">
      <w:start w:val="1"/>
      <w:numFmt w:val="decimal"/>
      <w:lvlText w:val="%9."/>
      <w:lvlJc w:val="left"/>
      <w:pPr>
        <w:tabs>
          <w:tab w:val="num" w:pos="6480"/>
        </w:tabs>
        <w:ind w:left="6480" w:hanging="360"/>
      </w:pPr>
    </w:lvl>
  </w:abstractNum>
  <w:abstractNum w:abstractNumId="20" w15:restartNumberingAfterBreak="0">
    <w:nsid w:val="4EE61AFE"/>
    <w:multiLevelType w:val="hybridMultilevel"/>
    <w:tmpl w:val="5CFA3D84"/>
    <w:lvl w:ilvl="0" w:tplc="583EC10E">
      <w:start w:val="1"/>
      <w:numFmt w:val="decimal"/>
      <w:lvlText w:val="%1."/>
      <w:lvlJc w:val="left"/>
      <w:pPr>
        <w:ind w:left="720" w:hanging="360"/>
      </w:pPr>
    </w:lvl>
    <w:lvl w:ilvl="1" w:tplc="F1D06D92">
      <w:start w:val="1"/>
      <w:numFmt w:val="lowerLetter"/>
      <w:lvlText w:val="%2."/>
      <w:lvlJc w:val="left"/>
      <w:pPr>
        <w:ind w:left="1440" w:hanging="360"/>
      </w:pPr>
    </w:lvl>
    <w:lvl w:ilvl="2" w:tplc="E688B140">
      <w:start w:val="1"/>
      <w:numFmt w:val="lowerRoman"/>
      <w:lvlText w:val="%3."/>
      <w:lvlJc w:val="right"/>
      <w:pPr>
        <w:ind w:left="2160" w:hanging="180"/>
      </w:pPr>
    </w:lvl>
    <w:lvl w:ilvl="3" w:tplc="6DF6D13C">
      <w:start w:val="1"/>
      <w:numFmt w:val="decimal"/>
      <w:lvlText w:val="%4."/>
      <w:lvlJc w:val="left"/>
      <w:pPr>
        <w:ind w:left="2880" w:hanging="360"/>
      </w:pPr>
    </w:lvl>
    <w:lvl w:ilvl="4" w:tplc="A2122638">
      <w:start w:val="1"/>
      <w:numFmt w:val="lowerLetter"/>
      <w:lvlText w:val="%5."/>
      <w:lvlJc w:val="left"/>
      <w:pPr>
        <w:ind w:left="3600" w:hanging="360"/>
      </w:pPr>
    </w:lvl>
    <w:lvl w:ilvl="5" w:tplc="B666F90C">
      <w:start w:val="1"/>
      <w:numFmt w:val="lowerRoman"/>
      <w:lvlText w:val="%6."/>
      <w:lvlJc w:val="right"/>
      <w:pPr>
        <w:ind w:left="4320" w:hanging="180"/>
      </w:pPr>
    </w:lvl>
    <w:lvl w:ilvl="6" w:tplc="EF786EA8">
      <w:start w:val="1"/>
      <w:numFmt w:val="decimal"/>
      <w:lvlText w:val="%7."/>
      <w:lvlJc w:val="left"/>
      <w:pPr>
        <w:ind w:left="5040" w:hanging="360"/>
      </w:pPr>
    </w:lvl>
    <w:lvl w:ilvl="7" w:tplc="A330135A">
      <w:start w:val="1"/>
      <w:numFmt w:val="lowerLetter"/>
      <w:lvlText w:val="%8."/>
      <w:lvlJc w:val="left"/>
      <w:pPr>
        <w:ind w:left="5760" w:hanging="360"/>
      </w:pPr>
    </w:lvl>
    <w:lvl w:ilvl="8" w:tplc="E8768422">
      <w:start w:val="1"/>
      <w:numFmt w:val="lowerRoman"/>
      <w:lvlText w:val="%9."/>
      <w:lvlJc w:val="right"/>
      <w:pPr>
        <w:ind w:left="6480" w:hanging="180"/>
      </w:pPr>
    </w:lvl>
  </w:abstractNum>
  <w:abstractNum w:abstractNumId="21"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1205C5"/>
    <w:multiLevelType w:val="hybridMultilevel"/>
    <w:tmpl w:val="438814A6"/>
    <w:lvl w:ilvl="0" w:tplc="9188B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F77477"/>
    <w:multiLevelType w:val="hybridMultilevel"/>
    <w:tmpl w:val="B1628D08"/>
    <w:lvl w:ilvl="0" w:tplc="132CF700">
      <w:start w:val="1"/>
      <w:numFmt w:val="bullet"/>
      <w:lvlText w:val=""/>
      <w:lvlJc w:val="left"/>
      <w:pPr>
        <w:ind w:left="720" w:hanging="360"/>
      </w:pPr>
      <w:rPr>
        <w:rFonts w:ascii="Symbol" w:hAnsi="Symbol" w:hint="default"/>
      </w:rPr>
    </w:lvl>
    <w:lvl w:ilvl="1" w:tplc="615225AE">
      <w:start w:val="1"/>
      <w:numFmt w:val="bullet"/>
      <w:lvlText w:val="o"/>
      <w:lvlJc w:val="left"/>
      <w:pPr>
        <w:ind w:left="1440" w:hanging="360"/>
      </w:pPr>
      <w:rPr>
        <w:rFonts w:ascii="Courier New" w:hAnsi="Courier New" w:cs="Courier New" w:hint="default"/>
      </w:rPr>
    </w:lvl>
    <w:lvl w:ilvl="2" w:tplc="C874B4CE">
      <w:start w:val="1"/>
      <w:numFmt w:val="bullet"/>
      <w:lvlText w:val=""/>
      <w:lvlJc w:val="left"/>
      <w:pPr>
        <w:ind w:left="2160" w:hanging="360"/>
      </w:pPr>
      <w:rPr>
        <w:rFonts w:ascii="Wingdings" w:hAnsi="Wingdings" w:hint="default"/>
      </w:rPr>
    </w:lvl>
    <w:lvl w:ilvl="3" w:tplc="F0EC4EF6">
      <w:start w:val="1"/>
      <w:numFmt w:val="bullet"/>
      <w:lvlText w:val=""/>
      <w:lvlJc w:val="left"/>
      <w:pPr>
        <w:ind w:left="2880" w:hanging="360"/>
      </w:pPr>
      <w:rPr>
        <w:rFonts w:ascii="Symbol" w:hAnsi="Symbol" w:hint="default"/>
      </w:rPr>
    </w:lvl>
    <w:lvl w:ilvl="4" w:tplc="B7E081BE">
      <w:start w:val="1"/>
      <w:numFmt w:val="bullet"/>
      <w:lvlText w:val="o"/>
      <w:lvlJc w:val="left"/>
      <w:pPr>
        <w:ind w:left="3600" w:hanging="360"/>
      </w:pPr>
      <w:rPr>
        <w:rFonts w:ascii="Courier New" w:hAnsi="Courier New" w:cs="Courier New" w:hint="default"/>
      </w:rPr>
    </w:lvl>
    <w:lvl w:ilvl="5" w:tplc="E08E3BEE">
      <w:start w:val="1"/>
      <w:numFmt w:val="bullet"/>
      <w:lvlText w:val=""/>
      <w:lvlJc w:val="left"/>
      <w:pPr>
        <w:ind w:left="4320" w:hanging="360"/>
      </w:pPr>
      <w:rPr>
        <w:rFonts w:ascii="Wingdings" w:hAnsi="Wingdings" w:hint="default"/>
      </w:rPr>
    </w:lvl>
    <w:lvl w:ilvl="6" w:tplc="6F208278">
      <w:start w:val="1"/>
      <w:numFmt w:val="bullet"/>
      <w:lvlText w:val=""/>
      <w:lvlJc w:val="left"/>
      <w:pPr>
        <w:ind w:left="5040" w:hanging="360"/>
      </w:pPr>
      <w:rPr>
        <w:rFonts w:ascii="Symbol" w:hAnsi="Symbol" w:hint="default"/>
      </w:rPr>
    </w:lvl>
    <w:lvl w:ilvl="7" w:tplc="BD389F9A">
      <w:start w:val="1"/>
      <w:numFmt w:val="bullet"/>
      <w:lvlText w:val="o"/>
      <w:lvlJc w:val="left"/>
      <w:pPr>
        <w:ind w:left="5760" w:hanging="360"/>
      </w:pPr>
      <w:rPr>
        <w:rFonts w:ascii="Courier New" w:hAnsi="Courier New" w:cs="Courier New" w:hint="default"/>
      </w:rPr>
    </w:lvl>
    <w:lvl w:ilvl="8" w:tplc="5BF418A4">
      <w:start w:val="1"/>
      <w:numFmt w:val="bullet"/>
      <w:lvlText w:val=""/>
      <w:lvlJc w:val="left"/>
      <w:pPr>
        <w:ind w:left="6480" w:hanging="360"/>
      </w:pPr>
      <w:rPr>
        <w:rFonts w:ascii="Wingdings" w:hAnsi="Wingdings" w:hint="default"/>
      </w:rPr>
    </w:lvl>
  </w:abstractNum>
  <w:abstractNum w:abstractNumId="27" w15:restartNumberingAfterBreak="0">
    <w:nsid w:val="63225D0C"/>
    <w:multiLevelType w:val="hybridMultilevel"/>
    <w:tmpl w:val="6AC6A48C"/>
    <w:lvl w:ilvl="0" w:tplc="2D940872">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9" w15:restartNumberingAfterBreak="0">
    <w:nsid w:val="69024FC9"/>
    <w:multiLevelType w:val="hybridMultilevel"/>
    <w:tmpl w:val="97809D8C"/>
    <w:lvl w:ilvl="0" w:tplc="82B00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1F2A74"/>
    <w:multiLevelType w:val="hybridMultilevel"/>
    <w:tmpl w:val="1E1A3F26"/>
    <w:lvl w:ilvl="0" w:tplc="25AA6AB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2"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B52782"/>
    <w:multiLevelType w:val="hybridMultilevel"/>
    <w:tmpl w:val="D43A709E"/>
    <w:lvl w:ilvl="0" w:tplc="E47E6D82">
      <w:start w:val="1"/>
      <w:numFmt w:val="decimal"/>
      <w:lvlText w:val="%1&gt;"/>
      <w:lvlJc w:val="left"/>
      <w:pPr>
        <w:ind w:left="720" w:hanging="360"/>
      </w:pPr>
      <w:rPr>
        <w:rFonts w:hint="default"/>
      </w:rPr>
    </w:lvl>
    <w:lvl w:ilvl="1" w:tplc="9B2088BA">
      <w:start w:val="1"/>
      <w:numFmt w:val="lowerLetter"/>
      <w:lvlText w:val="%2."/>
      <w:lvlJc w:val="left"/>
      <w:pPr>
        <w:ind w:left="1440" w:hanging="360"/>
      </w:pPr>
    </w:lvl>
    <w:lvl w:ilvl="2" w:tplc="AC6E67B8">
      <w:start w:val="1"/>
      <w:numFmt w:val="lowerRoman"/>
      <w:lvlText w:val="%3."/>
      <w:lvlJc w:val="right"/>
      <w:pPr>
        <w:ind w:left="2160" w:hanging="180"/>
      </w:pPr>
    </w:lvl>
    <w:lvl w:ilvl="3" w:tplc="59102EDA">
      <w:start w:val="1"/>
      <w:numFmt w:val="decimal"/>
      <w:lvlText w:val="%4."/>
      <w:lvlJc w:val="left"/>
      <w:pPr>
        <w:ind w:left="2880" w:hanging="360"/>
      </w:pPr>
    </w:lvl>
    <w:lvl w:ilvl="4" w:tplc="E536085C">
      <w:start w:val="1"/>
      <w:numFmt w:val="lowerLetter"/>
      <w:lvlText w:val="%5."/>
      <w:lvlJc w:val="left"/>
      <w:pPr>
        <w:ind w:left="3600" w:hanging="360"/>
      </w:pPr>
    </w:lvl>
    <w:lvl w:ilvl="5" w:tplc="2DBCFA86">
      <w:start w:val="1"/>
      <w:numFmt w:val="lowerRoman"/>
      <w:lvlText w:val="%6."/>
      <w:lvlJc w:val="right"/>
      <w:pPr>
        <w:ind w:left="4320" w:hanging="180"/>
      </w:pPr>
    </w:lvl>
    <w:lvl w:ilvl="6" w:tplc="76C25A1A">
      <w:start w:val="1"/>
      <w:numFmt w:val="decimal"/>
      <w:lvlText w:val="%7."/>
      <w:lvlJc w:val="left"/>
      <w:pPr>
        <w:ind w:left="5040" w:hanging="360"/>
      </w:pPr>
    </w:lvl>
    <w:lvl w:ilvl="7" w:tplc="ED74341C">
      <w:start w:val="1"/>
      <w:numFmt w:val="lowerLetter"/>
      <w:lvlText w:val="%8."/>
      <w:lvlJc w:val="left"/>
      <w:pPr>
        <w:ind w:left="5760" w:hanging="360"/>
      </w:pPr>
    </w:lvl>
    <w:lvl w:ilvl="8" w:tplc="9F0C1A1E">
      <w:start w:val="1"/>
      <w:numFmt w:val="lowerRoman"/>
      <w:lvlText w:val="%9."/>
      <w:lvlJc w:val="right"/>
      <w:pPr>
        <w:ind w:left="6480" w:hanging="180"/>
      </w:pPr>
    </w:lvl>
  </w:abstractNum>
  <w:abstractNum w:abstractNumId="34" w15:restartNumberingAfterBreak="0">
    <w:nsid w:val="7EF01D36"/>
    <w:multiLevelType w:val="hybridMultilevel"/>
    <w:tmpl w:val="B0CE41FC"/>
    <w:lvl w:ilvl="0" w:tplc="AF0AA986">
      <w:start w:val="1"/>
      <w:numFmt w:val="bullet"/>
      <w:lvlText w:val=""/>
      <w:lvlJc w:val="left"/>
      <w:pPr>
        <w:ind w:left="720" w:hanging="360"/>
      </w:pPr>
      <w:rPr>
        <w:rFonts w:ascii="Symbol" w:hAnsi="Symbol" w:hint="default"/>
      </w:rPr>
    </w:lvl>
    <w:lvl w:ilvl="1" w:tplc="065408CE">
      <w:start w:val="1"/>
      <w:numFmt w:val="bullet"/>
      <w:lvlText w:val="o"/>
      <w:lvlJc w:val="left"/>
      <w:pPr>
        <w:ind w:left="1440" w:hanging="360"/>
      </w:pPr>
      <w:rPr>
        <w:rFonts w:ascii="Courier New" w:hAnsi="Courier New" w:cs="Courier New" w:hint="default"/>
      </w:rPr>
    </w:lvl>
    <w:lvl w:ilvl="2" w:tplc="33FCAE10">
      <w:start w:val="1"/>
      <w:numFmt w:val="bullet"/>
      <w:lvlText w:val=""/>
      <w:lvlJc w:val="left"/>
      <w:pPr>
        <w:ind w:left="2160" w:hanging="360"/>
      </w:pPr>
      <w:rPr>
        <w:rFonts w:ascii="Wingdings" w:hAnsi="Wingdings" w:hint="default"/>
      </w:rPr>
    </w:lvl>
    <w:lvl w:ilvl="3" w:tplc="23DAA798">
      <w:start w:val="1"/>
      <w:numFmt w:val="bullet"/>
      <w:lvlText w:val=""/>
      <w:lvlJc w:val="left"/>
      <w:pPr>
        <w:ind w:left="2880" w:hanging="360"/>
      </w:pPr>
      <w:rPr>
        <w:rFonts w:ascii="Symbol" w:hAnsi="Symbol" w:hint="default"/>
      </w:rPr>
    </w:lvl>
    <w:lvl w:ilvl="4" w:tplc="227C5DFC">
      <w:start w:val="1"/>
      <w:numFmt w:val="bullet"/>
      <w:lvlText w:val="o"/>
      <w:lvlJc w:val="left"/>
      <w:pPr>
        <w:ind w:left="3600" w:hanging="360"/>
      </w:pPr>
      <w:rPr>
        <w:rFonts w:ascii="Courier New" w:hAnsi="Courier New" w:cs="Courier New" w:hint="default"/>
      </w:rPr>
    </w:lvl>
    <w:lvl w:ilvl="5" w:tplc="E4D2EA32">
      <w:start w:val="1"/>
      <w:numFmt w:val="bullet"/>
      <w:lvlText w:val=""/>
      <w:lvlJc w:val="left"/>
      <w:pPr>
        <w:ind w:left="4320" w:hanging="360"/>
      </w:pPr>
      <w:rPr>
        <w:rFonts w:ascii="Wingdings" w:hAnsi="Wingdings" w:hint="default"/>
      </w:rPr>
    </w:lvl>
    <w:lvl w:ilvl="6" w:tplc="04D6DC1A">
      <w:start w:val="1"/>
      <w:numFmt w:val="bullet"/>
      <w:lvlText w:val=""/>
      <w:lvlJc w:val="left"/>
      <w:pPr>
        <w:ind w:left="5040" w:hanging="360"/>
      </w:pPr>
      <w:rPr>
        <w:rFonts w:ascii="Symbol" w:hAnsi="Symbol" w:hint="default"/>
      </w:rPr>
    </w:lvl>
    <w:lvl w:ilvl="7" w:tplc="7EA619B2">
      <w:start w:val="1"/>
      <w:numFmt w:val="bullet"/>
      <w:lvlText w:val="o"/>
      <w:lvlJc w:val="left"/>
      <w:pPr>
        <w:ind w:left="5760" w:hanging="360"/>
      </w:pPr>
      <w:rPr>
        <w:rFonts w:ascii="Courier New" w:hAnsi="Courier New" w:cs="Courier New" w:hint="default"/>
      </w:rPr>
    </w:lvl>
    <w:lvl w:ilvl="8" w:tplc="29AE6C32">
      <w:start w:val="1"/>
      <w:numFmt w:val="bullet"/>
      <w:lvlText w:val=""/>
      <w:lvlJc w:val="left"/>
      <w:pPr>
        <w:ind w:left="6480" w:hanging="360"/>
      </w:pPr>
      <w:rPr>
        <w:rFonts w:ascii="Wingdings" w:hAnsi="Wingdings" w:hint="default"/>
      </w:rPr>
    </w:lvl>
  </w:abstractNum>
  <w:abstractNum w:abstractNumId="35" w15:restartNumberingAfterBreak="0">
    <w:nsid w:val="7EF41BA3"/>
    <w:multiLevelType w:val="hybridMultilevel"/>
    <w:tmpl w:val="E3A26B48"/>
    <w:lvl w:ilvl="0" w:tplc="45ECF768">
      <w:start w:val="1"/>
      <w:numFmt w:val="bullet"/>
      <w:lvlText w:val="-"/>
      <w:lvlJc w:val="left"/>
      <w:pPr>
        <w:ind w:left="820" w:hanging="360"/>
      </w:pPr>
      <w:rPr>
        <w:rFonts w:ascii="Arial" w:eastAsia="宋体" w:hAnsi="Arial" w:cs="Arial" w:hint="default"/>
      </w:rPr>
    </w:lvl>
    <w:lvl w:ilvl="1" w:tplc="1C8C7602">
      <w:start w:val="1"/>
      <w:numFmt w:val="bullet"/>
      <w:lvlText w:val="o"/>
      <w:lvlJc w:val="left"/>
      <w:pPr>
        <w:ind w:left="1540" w:hanging="360"/>
      </w:pPr>
      <w:rPr>
        <w:rFonts w:ascii="Courier New" w:hAnsi="Courier New" w:cs="Courier New" w:hint="default"/>
      </w:rPr>
    </w:lvl>
    <w:lvl w:ilvl="2" w:tplc="CCCA025E">
      <w:start w:val="1"/>
      <w:numFmt w:val="bullet"/>
      <w:lvlText w:val=""/>
      <w:lvlJc w:val="left"/>
      <w:pPr>
        <w:ind w:left="2260" w:hanging="360"/>
      </w:pPr>
      <w:rPr>
        <w:rFonts w:ascii="Wingdings" w:hAnsi="Wingdings" w:hint="default"/>
      </w:rPr>
    </w:lvl>
    <w:lvl w:ilvl="3" w:tplc="0A68A1D8">
      <w:start w:val="1"/>
      <w:numFmt w:val="bullet"/>
      <w:lvlText w:val=""/>
      <w:lvlJc w:val="left"/>
      <w:pPr>
        <w:ind w:left="2980" w:hanging="360"/>
      </w:pPr>
      <w:rPr>
        <w:rFonts w:ascii="Symbol" w:hAnsi="Symbol" w:hint="default"/>
      </w:rPr>
    </w:lvl>
    <w:lvl w:ilvl="4" w:tplc="785264B8">
      <w:start w:val="1"/>
      <w:numFmt w:val="bullet"/>
      <w:lvlText w:val="o"/>
      <w:lvlJc w:val="left"/>
      <w:pPr>
        <w:ind w:left="3700" w:hanging="360"/>
      </w:pPr>
      <w:rPr>
        <w:rFonts w:ascii="Courier New" w:hAnsi="Courier New" w:cs="Courier New" w:hint="default"/>
      </w:rPr>
    </w:lvl>
    <w:lvl w:ilvl="5" w:tplc="4B22AB0E">
      <w:start w:val="1"/>
      <w:numFmt w:val="bullet"/>
      <w:lvlText w:val=""/>
      <w:lvlJc w:val="left"/>
      <w:pPr>
        <w:ind w:left="4420" w:hanging="360"/>
      </w:pPr>
      <w:rPr>
        <w:rFonts w:ascii="Wingdings" w:hAnsi="Wingdings" w:hint="default"/>
      </w:rPr>
    </w:lvl>
    <w:lvl w:ilvl="6" w:tplc="A6C459BC">
      <w:start w:val="1"/>
      <w:numFmt w:val="bullet"/>
      <w:lvlText w:val=""/>
      <w:lvlJc w:val="left"/>
      <w:pPr>
        <w:ind w:left="5140" w:hanging="360"/>
      </w:pPr>
      <w:rPr>
        <w:rFonts w:ascii="Symbol" w:hAnsi="Symbol" w:hint="default"/>
      </w:rPr>
    </w:lvl>
    <w:lvl w:ilvl="7" w:tplc="FDA2D2E0">
      <w:start w:val="1"/>
      <w:numFmt w:val="bullet"/>
      <w:lvlText w:val="o"/>
      <w:lvlJc w:val="left"/>
      <w:pPr>
        <w:ind w:left="5860" w:hanging="360"/>
      </w:pPr>
      <w:rPr>
        <w:rFonts w:ascii="Courier New" w:hAnsi="Courier New" w:cs="Courier New" w:hint="default"/>
      </w:rPr>
    </w:lvl>
    <w:lvl w:ilvl="8" w:tplc="51E40E2C">
      <w:start w:val="1"/>
      <w:numFmt w:val="bullet"/>
      <w:lvlText w:val=""/>
      <w:lvlJc w:val="left"/>
      <w:pPr>
        <w:ind w:left="6580" w:hanging="360"/>
      </w:pPr>
      <w:rPr>
        <w:rFonts w:ascii="Wingdings" w:hAnsi="Wingdings" w:hint="default"/>
      </w:rPr>
    </w:lvl>
  </w:abstractNum>
  <w:num w:numId="1" w16cid:durableId="892429892">
    <w:abstractNumId w:val="18"/>
  </w:num>
  <w:num w:numId="2" w16cid:durableId="1636331786">
    <w:abstractNumId w:val="17"/>
  </w:num>
  <w:num w:numId="3" w16cid:durableId="440297961">
    <w:abstractNumId w:val="32"/>
  </w:num>
  <w:num w:numId="4" w16cid:durableId="901981716">
    <w:abstractNumId w:val="6"/>
  </w:num>
  <w:num w:numId="5" w16cid:durableId="879127730">
    <w:abstractNumId w:val="23"/>
  </w:num>
  <w:num w:numId="6" w16cid:durableId="2073233933">
    <w:abstractNumId w:val="9"/>
  </w:num>
  <w:num w:numId="7" w16cid:durableId="472675152">
    <w:abstractNumId w:val="7"/>
  </w:num>
  <w:num w:numId="8" w16cid:durableId="677342203">
    <w:abstractNumId w:val="22"/>
  </w:num>
  <w:num w:numId="9" w16cid:durableId="170683290">
    <w:abstractNumId w:val="25"/>
  </w:num>
  <w:num w:numId="10" w16cid:durableId="1147936923">
    <w:abstractNumId w:val="21"/>
  </w:num>
  <w:num w:numId="11" w16cid:durableId="2132700507">
    <w:abstractNumId w:val="12"/>
  </w:num>
  <w:num w:numId="12" w16cid:durableId="948201531">
    <w:abstractNumId w:val="2"/>
  </w:num>
  <w:num w:numId="13" w16cid:durableId="1651399546">
    <w:abstractNumId w:val="11"/>
  </w:num>
  <w:num w:numId="14" w16cid:durableId="1555503212">
    <w:abstractNumId w:val="28"/>
  </w:num>
  <w:num w:numId="15" w16cid:durableId="485248614">
    <w:abstractNumId w:val="1"/>
  </w:num>
  <w:num w:numId="16" w16cid:durableId="1799446170">
    <w:abstractNumId w:val="0"/>
  </w:num>
  <w:num w:numId="17" w16cid:durableId="1682007971">
    <w:abstractNumId w:val="8"/>
  </w:num>
  <w:num w:numId="18" w16cid:durableId="1034845350">
    <w:abstractNumId w:val="35"/>
  </w:num>
  <w:num w:numId="19" w16cid:durableId="1936479119">
    <w:abstractNumId w:val="16"/>
  </w:num>
  <w:num w:numId="20" w16cid:durableId="636379978">
    <w:abstractNumId w:val="4"/>
  </w:num>
  <w:num w:numId="21" w16cid:durableId="2099406907">
    <w:abstractNumId w:val="10"/>
  </w:num>
  <w:num w:numId="22" w16cid:durableId="575673134">
    <w:abstractNumId w:val="13"/>
  </w:num>
  <w:num w:numId="23" w16cid:durableId="337773622">
    <w:abstractNumId w:val="26"/>
  </w:num>
  <w:num w:numId="24" w16cid:durableId="1744647467">
    <w:abstractNumId w:val="33"/>
  </w:num>
  <w:num w:numId="25" w16cid:durableId="19123521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70844728">
    <w:abstractNumId w:val="14"/>
  </w:num>
  <w:num w:numId="27" w16cid:durableId="872306638">
    <w:abstractNumId w:val="5"/>
  </w:num>
  <w:num w:numId="28" w16cid:durableId="1225411543">
    <w:abstractNumId w:val="34"/>
  </w:num>
  <w:num w:numId="29" w16cid:durableId="791481687">
    <w:abstractNumId w:val="3"/>
  </w:num>
  <w:num w:numId="30" w16cid:durableId="240334388">
    <w:abstractNumId w:val="20"/>
  </w:num>
  <w:num w:numId="31" w16cid:durableId="143398681">
    <w:abstractNumId w:val="18"/>
  </w:num>
  <w:num w:numId="32" w16cid:durableId="1909341795">
    <w:abstractNumId w:val="18"/>
  </w:num>
  <w:num w:numId="33" w16cid:durableId="33431504">
    <w:abstractNumId w:val="27"/>
  </w:num>
  <w:num w:numId="34" w16cid:durableId="1089275061">
    <w:abstractNumId w:val="15"/>
  </w:num>
  <w:num w:numId="35" w16cid:durableId="489517624">
    <w:abstractNumId w:val="28"/>
  </w:num>
  <w:num w:numId="36" w16cid:durableId="155002009">
    <w:abstractNumId w:val="2"/>
  </w:num>
  <w:num w:numId="37" w16cid:durableId="1802961023">
    <w:abstractNumId w:val="31"/>
  </w:num>
  <w:num w:numId="38" w16cid:durableId="1939167909">
    <w:abstractNumId w:val="2"/>
  </w:num>
  <w:num w:numId="39" w16cid:durableId="1813518751">
    <w:abstractNumId w:val="2"/>
  </w:num>
  <w:num w:numId="40" w16cid:durableId="763722844">
    <w:abstractNumId w:val="2"/>
  </w:num>
  <w:num w:numId="41" w16cid:durableId="1397613">
    <w:abstractNumId w:val="29"/>
  </w:num>
  <w:num w:numId="42" w16cid:durableId="1813133965">
    <w:abstractNumId w:val="28"/>
  </w:num>
  <w:num w:numId="43" w16cid:durableId="779761670">
    <w:abstractNumId w:val="28"/>
  </w:num>
  <w:num w:numId="44" w16cid:durableId="1187794035">
    <w:abstractNumId w:val="2"/>
  </w:num>
  <w:num w:numId="45" w16cid:durableId="1742020720">
    <w:abstractNumId w:val="18"/>
  </w:num>
  <w:num w:numId="46" w16cid:durableId="2054453247">
    <w:abstractNumId w:val="18"/>
  </w:num>
  <w:num w:numId="47" w16cid:durableId="2137869215">
    <w:abstractNumId w:val="18"/>
  </w:num>
  <w:num w:numId="48" w16cid:durableId="1349336606">
    <w:abstractNumId w:val="18"/>
  </w:num>
  <w:num w:numId="49" w16cid:durableId="1395422668">
    <w:abstractNumId w:val="28"/>
  </w:num>
  <w:num w:numId="50" w16cid:durableId="1555845499">
    <w:abstractNumId w:val="2"/>
  </w:num>
  <w:num w:numId="51" w16cid:durableId="1836262580">
    <w:abstractNumId w:val="30"/>
  </w:num>
  <w:num w:numId="52" w16cid:durableId="1199783998">
    <w:abstractNumId w:val="24"/>
  </w:num>
  <w:num w:numId="53" w16cid:durableId="1416436656">
    <w:abstractNumId w:val="1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hideSpellingErrors/>
  <w:hideGrammaticalErrors/>
  <w:proofState w:spelling="clean" w:grammar="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I3NjcxNbc0NjNU0lEKTi0uzszPAykwqQUAS1HUxCwAAAA="/>
  </w:docVars>
  <w:rsids>
    <w:rsidRoot w:val="00FB3C9D"/>
    <w:rsid w:val="00013EDC"/>
    <w:rsid w:val="00041089"/>
    <w:rsid w:val="00044D3C"/>
    <w:rsid w:val="000A057D"/>
    <w:rsid w:val="000E4B7F"/>
    <w:rsid w:val="0016013F"/>
    <w:rsid w:val="001B1306"/>
    <w:rsid w:val="001B3D23"/>
    <w:rsid w:val="001B490B"/>
    <w:rsid w:val="001B64DA"/>
    <w:rsid w:val="00212650"/>
    <w:rsid w:val="00257DD1"/>
    <w:rsid w:val="002A4B51"/>
    <w:rsid w:val="002E6820"/>
    <w:rsid w:val="003134B3"/>
    <w:rsid w:val="00320928"/>
    <w:rsid w:val="00325BFC"/>
    <w:rsid w:val="00366C3B"/>
    <w:rsid w:val="003C2081"/>
    <w:rsid w:val="003C650D"/>
    <w:rsid w:val="003D1DDD"/>
    <w:rsid w:val="00431991"/>
    <w:rsid w:val="0043433F"/>
    <w:rsid w:val="00476F75"/>
    <w:rsid w:val="004B4F9E"/>
    <w:rsid w:val="004C4B19"/>
    <w:rsid w:val="004D1103"/>
    <w:rsid w:val="004F0F81"/>
    <w:rsid w:val="00542290"/>
    <w:rsid w:val="005442E9"/>
    <w:rsid w:val="005E52A0"/>
    <w:rsid w:val="005E65D9"/>
    <w:rsid w:val="005E7F5A"/>
    <w:rsid w:val="005F3A7F"/>
    <w:rsid w:val="00610954"/>
    <w:rsid w:val="00614C44"/>
    <w:rsid w:val="006F0C7A"/>
    <w:rsid w:val="00726AFD"/>
    <w:rsid w:val="00741CE7"/>
    <w:rsid w:val="00753C4A"/>
    <w:rsid w:val="00753DCC"/>
    <w:rsid w:val="00765727"/>
    <w:rsid w:val="007E0864"/>
    <w:rsid w:val="007F1CAD"/>
    <w:rsid w:val="008062BF"/>
    <w:rsid w:val="00822734"/>
    <w:rsid w:val="00825AAE"/>
    <w:rsid w:val="00853D38"/>
    <w:rsid w:val="00862119"/>
    <w:rsid w:val="008731F2"/>
    <w:rsid w:val="00881277"/>
    <w:rsid w:val="008A250A"/>
    <w:rsid w:val="008C41F6"/>
    <w:rsid w:val="008E399F"/>
    <w:rsid w:val="00930A3A"/>
    <w:rsid w:val="00943B18"/>
    <w:rsid w:val="009A1E29"/>
    <w:rsid w:val="009B0850"/>
    <w:rsid w:val="009B1A4B"/>
    <w:rsid w:val="00A036F8"/>
    <w:rsid w:val="00A058BE"/>
    <w:rsid w:val="00A1181E"/>
    <w:rsid w:val="00A15127"/>
    <w:rsid w:val="00A343A0"/>
    <w:rsid w:val="00A62441"/>
    <w:rsid w:val="00A7379D"/>
    <w:rsid w:val="00A8226D"/>
    <w:rsid w:val="00A84EC4"/>
    <w:rsid w:val="00AA023E"/>
    <w:rsid w:val="00AA03A4"/>
    <w:rsid w:val="00AE1A6B"/>
    <w:rsid w:val="00B024A0"/>
    <w:rsid w:val="00B03764"/>
    <w:rsid w:val="00B57277"/>
    <w:rsid w:val="00BA027D"/>
    <w:rsid w:val="00BB5C85"/>
    <w:rsid w:val="00BD2C36"/>
    <w:rsid w:val="00BF550E"/>
    <w:rsid w:val="00C118E0"/>
    <w:rsid w:val="00C66555"/>
    <w:rsid w:val="00C8572E"/>
    <w:rsid w:val="00CA7E46"/>
    <w:rsid w:val="00CE35F7"/>
    <w:rsid w:val="00D33C92"/>
    <w:rsid w:val="00D355FB"/>
    <w:rsid w:val="00D64249"/>
    <w:rsid w:val="00D92A8D"/>
    <w:rsid w:val="00E162DC"/>
    <w:rsid w:val="00E20F07"/>
    <w:rsid w:val="00E46B65"/>
    <w:rsid w:val="00E54656"/>
    <w:rsid w:val="00EB76D3"/>
    <w:rsid w:val="00F20FBE"/>
    <w:rsid w:val="00F26DF6"/>
    <w:rsid w:val="00F33D9C"/>
    <w:rsid w:val="00F35EAA"/>
    <w:rsid w:val="00FB3C9D"/>
    <w:rsid w:val="00FC6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uiPriority w:val="9"/>
    <w:rPr>
      <w:rFonts w:ascii="Arial" w:eastAsia="Arial" w:hAnsi="Arial" w:cs="Arial"/>
      <w:b/>
      <w:bCs/>
      <w:sz w:val="26"/>
      <w:szCs w:val="26"/>
    </w:rPr>
  </w:style>
  <w:style w:type="character" w:customStyle="1" w:styleId="51">
    <w:name w:val="标题 5 字符"/>
    <w:basedOn w:val="a1"/>
    <w:link w:val="50"/>
    <w:uiPriority w:val="9"/>
    <w:rPr>
      <w:rFonts w:ascii="Arial" w:eastAsia="Arial" w:hAnsi="Arial" w:cs="Arial"/>
      <w:b/>
      <w:bCs/>
      <w:sz w:val="24"/>
      <w:szCs w:val="24"/>
    </w:rPr>
  </w:style>
  <w:style w:type="character" w:customStyle="1" w:styleId="60">
    <w:name w:val="标题 6 字符"/>
    <w:basedOn w:val="a1"/>
    <w:link w:val="6"/>
    <w:uiPriority w:val="9"/>
    <w:rPr>
      <w:rFonts w:ascii="Arial" w:eastAsia="Arial" w:hAnsi="Arial" w:cs="Arial"/>
      <w:b/>
      <w:bCs/>
      <w:sz w:val="22"/>
      <w:szCs w:val="22"/>
    </w:rPr>
  </w:style>
  <w:style w:type="character" w:customStyle="1" w:styleId="70">
    <w:name w:val="标题 7 字符"/>
    <w:basedOn w:val="a1"/>
    <w:link w:val="7"/>
    <w:uiPriority w:val="9"/>
    <w:rPr>
      <w:rFonts w:ascii="Arial" w:eastAsia="Arial" w:hAnsi="Arial" w:cs="Arial"/>
      <w:b/>
      <w:bCs/>
      <w:i/>
      <w:iCs/>
      <w:sz w:val="22"/>
      <w:szCs w:val="22"/>
    </w:rPr>
  </w:style>
  <w:style w:type="character" w:customStyle="1" w:styleId="80">
    <w:name w:val="标题 8 字符"/>
    <w:basedOn w:val="a1"/>
    <w:link w:val="8"/>
    <w:uiPriority w:val="9"/>
    <w:rPr>
      <w:rFonts w:ascii="Arial" w:eastAsia="Arial" w:hAnsi="Arial" w:cs="Arial"/>
      <w:i/>
      <w:iCs/>
      <w:sz w:val="22"/>
      <w:szCs w:val="22"/>
    </w:rPr>
  </w:style>
  <w:style w:type="character" w:customStyle="1" w:styleId="90">
    <w:name w:val="标题 9 字符"/>
    <w:basedOn w:val="a1"/>
    <w:link w:val="9"/>
    <w:uiPriority w:val="9"/>
    <w:rPr>
      <w:rFonts w:ascii="Arial" w:eastAsia="Arial" w:hAnsi="Arial" w:cs="Arial"/>
      <w:i/>
      <w:iCs/>
      <w:sz w:val="21"/>
      <w:szCs w:val="21"/>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21" Type="http://schemas.onlyoffice.com/commentsExtendedDocument" Target="commentsExtendedDocument.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0" Type="http://schemas.onlyoffice.com/commentsIdsDocument" Target="commentsIds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19" Type="http://schemas.onlyoffice.com/commentsDocument" Target="commentsDocument.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A4433-1161-4294-BF0C-3B5ED9323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3056</Words>
  <Characters>17422</Characters>
  <Application>Microsoft Office Word</Application>
  <DocSecurity>0</DocSecurity>
  <Lines>145</Lines>
  <Paragraphs>40</Paragraphs>
  <ScaleCrop>false</ScaleCrop>
  <Company/>
  <LinksUpToDate>false</LinksUpToDate>
  <CharactersWithSpaces>20438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cp:lastModifiedBy>
  <cp:revision>4</cp:revision>
  <dcterms:created xsi:type="dcterms:W3CDTF">2022-08-08T03:22:00Z</dcterms:created>
  <dcterms:modified xsi:type="dcterms:W3CDTF">2022-08-08T06:40:00Z</dcterms:modified>
</cp:coreProperties>
</file>